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Monotype Corsiva" w:hAnsi="Monotype Corsiva" w:cs="Monotype Corsiva"/>
          <w:b/>
          <w:b/>
          <w:color w:val="000000"/>
          <w:sz w:val="28"/>
          <w:szCs w:val="28"/>
        </w:rPr>
      </w:pPr>
      <w:r>
        <w:rPr>
          <w:rFonts w:cs="Monotype Corsiva" w:ascii="Monotype Corsiva" w:hAnsi="Monotype Corsiva"/>
          <w:b/>
          <w:color w:val="000000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Monotype Corsiva" w:hAnsi="Monotype Corsiva" w:cs="Monotype Corsiva"/>
          <w:b/>
          <w:b/>
          <w:color w:val="000000"/>
          <w:sz w:val="28"/>
          <w:szCs w:val="28"/>
        </w:rPr>
      </w:pPr>
      <w:r>
        <w:rPr>
          <w:rFonts w:cs="Monotype Corsiva" w:ascii="Monotype Corsiva" w:hAnsi="Monotype Corsiva"/>
          <w:b/>
          <w:color w:val="000000"/>
          <w:sz w:val="28"/>
          <w:szCs w:val="28"/>
        </w:rPr>
        <w:drawing>
          <wp:inline distT="0" distB="0" distL="0" distR="0">
            <wp:extent cx="5749290" cy="79552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Monotype Corsiva" w:hAnsi="Monotype Corsiva" w:cs="Monotype Corsiva"/>
          <w:b/>
          <w:b/>
          <w:color w:val="000000"/>
          <w:sz w:val="28"/>
          <w:szCs w:val="28"/>
        </w:rPr>
      </w:pPr>
      <w:r>
        <w:rPr>
          <w:rFonts w:cs="Monotype Corsiva" w:ascii="Monotype Corsiva" w:hAnsi="Monotype Corsiva"/>
          <w:b/>
          <w:color w:val="000000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Monotype Corsiva" w:hAnsi="Monotype Corsiva" w:cs="Monotype Corsiva"/>
          <w:b/>
          <w:b/>
          <w:color w:val="000000"/>
          <w:sz w:val="28"/>
          <w:szCs w:val="28"/>
        </w:rPr>
      </w:pPr>
      <w:r>
        <w:rPr>
          <w:rFonts w:cs="Monotype Corsiva" w:ascii="Monotype Corsiva" w:hAnsi="Monotype Corsiva"/>
          <w:b/>
          <w:color w:val="000000"/>
          <w:sz w:val="28"/>
          <w:szCs w:val="28"/>
        </w:rPr>
      </w:r>
    </w:p>
    <w:p>
      <w:pPr>
        <w:pStyle w:val="Normal"/>
        <w:spacing w:lineRule="auto" w:line="240"/>
        <w:rPr>
          <w:rFonts w:ascii="Monotype Corsiva" w:hAnsi="Monotype Corsiva" w:cs="Monotype Corsiva"/>
          <w:b/>
          <w:b/>
          <w:color w:val="000000"/>
          <w:sz w:val="44"/>
          <w:szCs w:val="44"/>
        </w:rPr>
      </w:pPr>
      <w:r>
        <w:rPr>
          <w:rFonts w:cs="Monotype Corsiva" w:ascii="Monotype Corsiva" w:hAnsi="Monotype Corsiva"/>
          <w:b/>
          <w:color w:val="000000"/>
          <w:sz w:val="44"/>
          <w:szCs w:val="44"/>
        </w:rPr>
      </w:r>
    </w:p>
    <w:p>
      <w:pPr>
        <w:pStyle w:val="Normal"/>
        <w:spacing w:lineRule="auto" w:line="240"/>
        <w:jc w:val="center"/>
        <w:rPr>
          <w:rFonts w:ascii="Monotype Corsiva" w:hAnsi="Monotype Corsiva" w:cs="Monotype Corsiva"/>
          <w:b/>
          <w:b/>
          <w:color w:val="000000"/>
          <w:sz w:val="44"/>
          <w:szCs w:val="44"/>
        </w:rPr>
      </w:pPr>
      <w:r>
        <w:rPr>
          <w:rFonts w:cs="Monotype Corsiva" w:ascii="Monotype Corsiva" w:hAnsi="Monotype Corsiva"/>
          <w:b/>
          <w:color w:val="000000"/>
          <w:sz w:val="44"/>
          <w:szCs w:val="44"/>
        </w:rPr>
      </w:r>
    </w:p>
    <w:p>
      <w:pPr>
        <w:pStyle w:val="Normal"/>
        <w:spacing w:lineRule="auto" w:line="240"/>
        <w:rPr>
          <w:rFonts w:ascii="Monotype Corsiva" w:hAnsi="Monotype Corsiva" w:cs="Monotype Corsiva"/>
          <w:b/>
          <w:b/>
          <w:color w:val="000000"/>
          <w:sz w:val="28"/>
          <w:szCs w:val="28"/>
        </w:rPr>
      </w:pPr>
      <w:r>
        <w:rPr>
          <w:rFonts w:cs="Monotype Corsiva" w:ascii="Monotype Corsiva" w:hAnsi="Monotype Corsiva"/>
          <w:b/>
          <w:color w:val="000000"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eastAsia="Monotype Corsiva" w:cs="Monotype Corsiva" w:ascii="Monotype Corsiva" w:hAnsi="Monotype Corsiva"/>
          <w:b/>
          <w:i/>
          <w:color w:val="000000"/>
          <w:sz w:val="32"/>
          <w:szCs w:val="28"/>
        </w:rPr>
        <w:t xml:space="preserve">                    </w:t>
      </w:r>
      <w:r>
        <w:rPr>
          <w:rFonts w:cs="Monotype Corsiva" w:ascii="Monotype Corsiva" w:hAnsi="Monotype Corsiva"/>
          <w:b/>
          <w:i/>
          <w:color w:val="000000"/>
          <w:sz w:val="32"/>
          <w:szCs w:val="28"/>
        </w:rPr>
        <w:t>Цели и задачи воспитательной работы</w:t>
      </w:r>
    </w:p>
    <w:p>
      <w:pPr>
        <w:pStyle w:val="Style30"/>
        <w:jc w:val="both"/>
        <w:rPr>
          <w:rFonts w:ascii="Monotype Corsiva" w:hAnsi="Monotype Corsiva" w:cs="Monotype Corsiva"/>
          <w:b/>
          <w:b/>
          <w:color w:val="000000"/>
          <w:sz w:val="28"/>
          <w:szCs w:val="28"/>
        </w:rPr>
      </w:pPr>
      <w:r>
        <w:rPr>
          <w:rFonts w:cs="Monotype Corsiva" w:ascii="Monotype Corsiva" w:hAnsi="Monotype Corsiva"/>
          <w:b/>
          <w:bCs/>
          <w:color w:val="000000"/>
          <w:sz w:val="28"/>
          <w:szCs w:val="28"/>
          <w:u w:val="single"/>
        </w:rPr>
        <w:t>Цель</w:t>
      </w:r>
      <w:r>
        <w:rPr>
          <w:rFonts w:cs="Monotype Corsiva" w:ascii="Monotype Corsiva" w:hAnsi="Monotype Corsiva"/>
          <w:b/>
          <w:color w:val="000000"/>
          <w:sz w:val="28"/>
          <w:szCs w:val="28"/>
        </w:rPr>
        <w:t xml:space="preserve">: </w:t>
      </w:r>
      <w:r>
        <w:rPr>
          <w:rFonts w:cs="Monotype Corsiva" w:ascii="Monotype Corsiva" w:hAnsi="Monotype Corsiva"/>
          <w:color w:val="000000"/>
          <w:sz w:val="28"/>
          <w:szCs w:val="28"/>
        </w:rPr>
        <w:t xml:space="preserve">формирование положительной  Я - концепции  обучающегося  школы 1 ступени на основе ФГОС. </w:t>
      </w:r>
    </w:p>
    <w:p>
      <w:pPr>
        <w:pStyle w:val="Normal"/>
        <w:rPr>
          <w:rFonts w:ascii="Monotype Corsiva" w:hAnsi="Monotype Corsiva" w:cs="Monotype Corsiva"/>
          <w:b/>
          <w:b/>
          <w:color w:val="000000"/>
          <w:sz w:val="28"/>
          <w:szCs w:val="28"/>
          <w:u w:val="single"/>
        </w:rPr>
      </w:pPr>
      <w:r>
        <w:rPr>
          <w:rFonts w:cs="Monotype Corsiva" w:ascii="Monotype Corsiva" w:hAnsi="Monotype Corsiva"/>
          <w:b/>
          <w:color w:val="000000"/>
          <w:sz w:val="28"/>
          <w:szCs w:val="28"/>
          <w:u w:val="single"/>
        </w:rPr>
        <w:t>Задачи:</w:t>
      </w:r>
    </w:p>
    <w:p>
      <w:pPr>
        <w:pStyle w:val="ListParagraph"/>
        <w:numPr>
          <w:ilvl w:val="0"/>
          <w:numId w:val="1"/>
        </w:numPr>
        <w:spacing w:lineRule="auto" w:line="360" w:before="240" w:after="200"/>
        <w:contextualSpacing/>
        <w:jc w:val="both"/>
        <w:rPr/>
      </w:pPr>
      <w:r>
        <w:rPr>
          <w:rFonts w:cs="Monotype Corsiva" w:ascii="Monotype Corsiva" w:hAnsi="Monotype Corsiva"/>
          <w:b/>
          <w:i/>
          <w:color w:val="000000"/>
          <w:sz w:val="28"/>
          <w:szCs w:val="28"/>
        </w:rPr>
        <w:t>Социальные -</w:t>
      </w:r>
      <w:r>
        <w:rPr>
          <w:rFonts w:cs="Monotype Corsiva" w:ascii="Monotype Corsiva" w:hAnsi="Monotype Corsiva"/>
          <w:color w:val="000000"/>
          <w:sz w:val="28"/>
          <w:szCs w:val="28"/>
        </w:rPr>
        <w:t xml:space="preserve"> защита ребенка, помощь ему по всем направлениям, включение  в систему социальных связей, взаимодействие с семьей и внешкольными организациями с целью создания наиболее комфортабельных условий развития личности, реализация  ФГОС через внеурочную учебную    деятельность   и программу воспитательной работы гимназии</w:t>
      </w:r>
    </w:p>
    <w:p>
      <w:pPr>
        <w:pStyle w:val="ListParagraph"/>
        <w:numPr>
          <w:ilvl w:val="0"/>
          <w:numId w:val="1"/>
        </w:numPr>
        <w:spacing w:lineRule="auto" w:line="360" w:before="240" w:after="200"/>
        <w:contextualSpacing/>
        <w:jc w:val="both"/>
        <w:rPr/>
      </w:pPr>
      <w:r>
        <w:rPr>
          <w:rFonts w:cs="Monotype Corsiva" w:ascii="Monotype Corsiva" w:hAnsi="Monotype Corsiva"/>
          <w:b/>
          <w:i/>
          <w:color w:val="000000"/>
          <w:sz w:val="28"/>
          <w:szCs w:val="28"/>
        </w:rPr>
        <w:t>Диагностические</w:t>
      </w:r>
      <w:r>
        <w:rPr>
          <w:rFonts w:cs="Monotype Corsiva" w:ascii="Monotype Corsiva" w:hAnsi="Monotype Corsiva"/>
          <w:b/>
          <w:color w:val="000000"/>
          <w:sz w:val="28"/>
          <w:szCs w:val="28"/>
        </w:rPr>
        <w:t xml:space="preserve"> </w:t>
      </w:r>
      <w:r>
        <w:rPr>
          <w:rFonts w:cs="Monotype Corsiva" w:ascii="Monotype Corsiva" w:hAnsi="Monotype Corsiva"/>
          <w:color w:val="000000"/>
          <w:sz w:val="28"/>
          <w:szCs w:val="28"/>
        </w:rPr>
        <w:t>– изучение личностных качеств учащихся, особенностей характера с целью правильной организации системы воспитания.</w:t>
      </w:r>
    </w:p>
    <w:p>
      <w:pPr>
        <w:pStyle w:val="ListParagraph"/>
        <w:numPr>
          <w:ilvl w:val="0"/>
          <w:numId w:val="1"/>
        </w:numPr>
        <w:spacing w:lineRule="auto" w:line="360" w:before="240" w:after="200"/>
        <w:contextualSpacing/>
        <w:jc w:val="both"/>
        <w:rPr/>
      </w:pPr>
      <w:r>
        <w:rPr>
          <w:rFonts w:cs="Monotype Corsiva" w:ascii="Monotype Corsiva" w:hAnsi="Monotype Corsiva"/>
          <w:b/>
          <w:i/>
          <w:color w:val="000000"/>
          <w:sz w:val="28"/>
          <w:szCs w:val="28"/>
        </w:rPr>
        <w:t xml:space="preserve">Воспитательные </w:t>
      </w:r>
      <w:r>
        <w:rPr>
          <w:rFonts w:cs="Monotype Corsiva" w:ascii="Monotype Corsiva" w:hAnsi="Monotype Corsiva"/>
          <w:color w:val="000000"/>
          <w:sz w:val="28"/>
          <w:szCs w:val="28"/>
        </w:rPr>
        <w:t>- воспитание понимания детьми нравственных ценностей и создание условий для поиска в ситуации нравственного выбора, развитие эмоциональной и волевой сферы, создание здорового микроклимата в детском коллективе, обеспечение условий для творческой самореализации каждого учащегося.</w:t>
      </w:r>
    </w:p>
    <w:p>
      <w:pPr>
        <w:pStyle w:val="ListParagraph"/>
        <w:numPr>
          <w:ilvl w:val="0"/>
          <w:numId w:val="1"/>
        </w:numPr>
        <w:spacing w:lineRule="auto" w:line="360" w:before="240" w:after="200"/>
        <w:contextualSpacing/>
        <w:jc w:val="both"/>
        <w:rPr/>
      </w:pPr>
      <w:r>
        <w:rPr>
          <w:rFonts w:cs="Monotype Corsiva" w:ascii="Monotype Corsiva" w:hAnsi="Monotype Corsiva"/>
          <w:b/>
          <w:i/>
          <w:color w:val="000000"/>
          <w:sz w:val="28"/>
          <w:szCs w:val="28"/>
        </w:rPr>
        <w:t>Здоровьесберегающие -</w:t>
      </w:r>
      <w:r>
        <w:rPr>
          <w:rFonts w:cs="Monotype Corsiva" w:ascii="Monotype Corsiva" w:hAnsi="Monotype Corsiva"/>
          <w:color w:val="000000"/>
          <w:sz w:val="28"/>
          <w:szCs w:val="28"/>
        </w:rPr>
        <w:t xml:space="preserve"> охрана здоровья учащихся класса с учетом отклонений от норм здоровья каждого ученика, укрепление здоровья на основе вовлечения учащихся в физкультурно-оздоровительную деятельность.         </w:t>
      </w:r>
    </w:p>
    <w:p>
      <w:pPr>
        <w:pStyle w:val="Normal"/>
        <w:ind w:left="-540" w:hanging="180"/>
        <w:jc w:val="center"/>
        <w:rPr>
          <w:rFonts w:ascii="Monotype Corsiva" w:hAnsi="Monotype Corsiva" w:eastAsia="Monotype Corsiva" w:cs="Monotype Corsiva"/>
          <w:color w:val="000000"/>
          <w:sz w:val="28"/>
          <w:szCs w:val="28"/>
        </w:rPr>
      </w:pPr>
      <w:r>
        <w:rPr>
          <w:rFonts w:eastAsia="Monotype Corsiva" w:cs="Monotype Corsiva" w:ascii="Monotype Corsiva" w:hAnsi="Monotype Corsiva"/>
          <w:color w:val="000000"/>
          <w:sz w:val="28"/>
          <w:szCs w:val="28"/>
        </w:rPr>
        <w:t xml:space="preserve">                                                          </w:t>
      </w:r>
    </w:p>
    <w:p>
      <w:pPr>
        <w:pStyle w:val="Normal"/>
        <w:ind w:left="-540" w:hanging="180"/>
        <w:jc w:val="center"/>
        <w:rPr>
          <w:rFonts w:ascii="Monotype Corsiva" w:hAnsi="Monotype Corsiva" w:cs="Monotype Corsiva"/>
          <w:color w:val="000000"/>
          <w:sz w:val="32"/>
          <w:szCs w:val="32"/>
        </w:rPr>
      </w:pPr>
      <w:r>
        <w:rPr>
          <w:rFonts w:eastAsia="Monotype Corsiva" w:cs="Monotype Corsiva" w:ascii="Monotype Corsiva" w:hAnsi="Monotype Corsiva"/>
          <w:color w:val="000000"/>
          <w:sz w:val="28"/>
          <w:szCs w:val="28"/>
        </w:rPr>
        <w:t xml:space="preserve">    </w:t>
      </w:r>
      <w:r>
        <w:rPr>
          <w:rFonts w:eastAsia="Monotype Corsiva" w:cs="Monotype Corsiva" w:ascii="Monotype Corsiva" w:hAnsi="Monotype Corsiva"/>
          <w:b/>
          <w:color w:val="000000"/>
          <w:sz w:val="28"/>
          <w:szCs w:val="40"/>
        </w:rPr>
        <w:t xml:space="preserve"> </w:t>
      </w:r>
      <w:r>
        <w:rPr>
          <w:rFonts w:cs="Monotype Corsiva" w:ascii="Monotype Corsiva" w:hAnsi="Monotype Corsiva"/>
          <w:b/>
          <w:i/>
          <w:color w:val="000000"/>
          <w:sz w:val="32"/>
          <w:szCs w:val="40"/>
        </w:rPr>
        <w:t>Цели воспитательной работы во втором классе</w:t>
      </w:r>
    </w:p>
    <w:p>
      <w:pPr>
        <w:pStyle w:val="Normal"/>
        <w:rPr>
          <w:rFonts w:ascii="Monotype Corsiva" w:hAnsi="Monotype Corsiva" w:cs="Monotype Corsiva"/>
          <w:color w:val="000000"/>
          <w:sz w:val="28"/>
          <w:szCs w:val="28"/>
        </w:rPr>
      </w:pPr>
      <w:r>
        <w:rPr>
          <w:rFonts w:cs="Monotype Corsiva" w:ascii="Monotype Corsiva" w:hAnsi="Monotype Corsiva"/>
          <w:color w:val="000000"/>
          <w:sz w:val="28"/>
          <w:szCs w:val="28"/>
        </w:rPr>
        <w:t xml:space="preserve">- формирование у детей навыков самостоятельной деятельности, социальной ответственности, способности чувствовать, понимать себя и другого человека; </w:t>
      </w:r>
    </w:p>
    <w:p>
      <w:pPr>
        <w:pStyle w:val="Normal"/>
        <w:rPr>
          <w:rFonts w:ascii="Monotype Corsiva" w:hAnsi="Monotype Corsiva" w:cs="Monotype Corsiva"/>
          <w:color w:val="000000"/>
          <w:sz w:val="28"/>
          <w:szCs w:val="28"/>
        </w:rPr>
      </w:pPr>
      <w:r>
        <w:rPr>
          <w:rFonts w:cs="Monotype Corsiva" w:ascii="Monotype Corsiva" w:hAnsi="Monotype Corsiva"/>
          <w:color w:val="000000"/>
          <w:sz w:val="28"/>
          <w:szCs w:val="28"/>
        </w:rPr>
        <w:t>- формирование целостной психологической основы обучения и, в частности, формирование у учащихся положительного отношения и интереса к учению.</w:t>
      </w:r>
    </w:p>
    <w:p>
      <w:pPr>
        <w:pStyle w:val="Normal"/>
        <w:jc w:val="center"/>
        <w:rPr>
          <w:rFonts w:ascii="Monotype Corsiva" w:hAnsi="Monotype Corsiva" w:eastAsia="Monotype Corsiva" w:cs="Monotype Corsiva"/>
          <w:b/>
          <w:b/>
          <w:color w:val="000000"/>
          <w:sz w:val="28"/>
          <w:szCs w:val="28"/>
        </w:rPr>
      </w:pPr>
      <w:r>
        <w:rPr>
          <w:rFonts w:eastAsia="Monotype Corsiva" w:cs="Monotype Corsiva" w:ascii="Monotype Corsiva" w:hAnsi="Monotype Corsiva"/>
          <w:b/>
          <w:color w:val="000000"/>
          <w:sz w:val="28"/>
          <w:szCs w:val="28"/>
        </w:rPr>
        <w:t xml:space="preserve"> </w:t>
      </w:r>
    </w:p>
    <w:p>
      <w:pPr>
        <w:pStyle w:val="Normal"/>
        <w:jc w:val="center"/>
        <w:rPr>
          <w:rFonts w:ascii="Monotype Corsiva" w:hAnsi="Monotype Corsiva" w:cs="Monotype Corsiva"/>
          <w:b/>
          <w:b/>
          <w:i/>
          <w:i/>
          <w:color w:val="000000"/>
          <w:sz w:val="28"/>
          <w:szCs w:val="40"/>
          <w:u w:val="single"/>
        </w:rPr>
      </w:pPr>
      <w:r>
        <w:rPr>
          <w:rFonts w:cs="Monotype Corsiva" w:ascii="Monotype Corsiva" w:hAnsi="Monotype Corsiva"/>
          <w:b/>
          <w:i/>
          <w:color w:val="000000"/>
          <w:sz w:val="28"/>
          <w:szCs w:val="40"/>
          <w:u w:val="single"/>
        </w:rPr>
      </w:r>
    </w:p>
    <w:p>
      <w:pPr>
        <w:pStyle w:val="Normal"/>
        <w:jc w:val="center"/>
        <w:rPr>
          <w:rFonts w:ascii="Monotype Corsiva" w:hAnsi="Monotype Corsiva" w:cs="Monotype Corsiva"/>
          <w:b/>
          <w:b/>
          <w:i/>
          <w:i/>
          <w:color w:val="000000"/>
          <w:sz w:val="28"/>
          <w:szCs w:val="40"/>
          <w:u w:val="single"/>
        </w:rPr>
      </w:pPr>
      <w:r>
        <w:rPr>
          <w:rFonts w:cs="Monotype Corsiva" w:ascii="Monotype Corsiva" w:hAnsi="Monotype Corsiva"/>
          <w:b/>
          <w:i/>
          <w:color w:val="000000"/>
          <w:sz w:val="28"/>
          <w:szCs w:val="40"/>
          <w:u w:val="single"/>
        </w:rPr>
      </w:r>
    </w:p>
    <w:p>
      <w:pPr>
        <w:pStyle w:val="Normal"/>
        <w:jc w:val="center"/>
        <w:rPr>
          <w:rFonts w:ascii="Monotype Corsiva" w:hAnsi="Monotype Corsiva" w:cs="Monotype Corsiva"/>
          <w:b/>
          <w:b/>
          <w:i/>
          <w:i/>
          <w:color w:val="000000"/>
          <w:sz w:val="28"/>
          <w:szCs w:val="40"/>
          <w:u w:val="single"/>
        </w:rPr>
      </w:pPr>
      <w:r>
        <w:rPr>
          <w:rFonts w:cs="Monotype Corsiva" w:ascii="Monotype Corsiva" w:hAnsi="Monotype Corsiva"/>
          <w:b/>
          <w:i/>
          <w:color w:val="000000"/>
          <w:sz w:val="28"/>
          <w:szCs w:val="40"/>
          <w:u w:val="single"/>
        </w:rPr>
        <w:t>Основные задачи воспитательной деятельности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Monotype Corsiva" w:hAnsi="Monotype Corsiva" w:cs="Monotype Corsiva"/>
          <w:color w:val="000000"/>
          <w:sz w:val="28"/>
          <w:szCs w:val="28"/>
        </w:rPr>
      </w:pPr>
      <w:r>
        <w:rPr>
          <w:rFonts w:cs="Monotype Corsiva" w:ascii="Monotype Corsiva" w:hAnsi="Monotype Corsiva"/>
          <w:color w:val="000000"/>
          <w:sz w:val="28"/>
          <w:szCs w:val="28"/>
        </w:rPr>
        <w:t>Формировать интерес к процессу и содержанию учебной деятельности.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Monotype Corsiva" w:hAnsi="Monotype Corsiva" w:cs="Monotype Corsiva"/>
          <w:color w:val="000000"/>
          <w:sz w:val="28"/>
          <w:szCs w:val="28"/>
        </w:rPr>
      </w:pPr>
      <w:r>
        <w:rPr>
          <w:rFonts w:cs="Monotype Corsiva" w:ascii="Monotype Corsiva" w:hAnsi="Monotype Corsiva"/>
          <w:color w:val="000000"/>
          <w:sz w:val="28"/>
          <w:szCs w:val="28"/>
        </w:rPr>
        <w:t>Создать условия для развития духовно-нравственных качеств личности.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Monotype Corsiva" w:hAnsi="Monotype Corsiva" w:cs="Monotype Corsiva"/>
          <w:color w:val="000000"/>
          <w:sz w:val="28"/>
          <w:szCs w:val="28"/>
        </w:rPr>
      </w:pPr>
      <w:r>
        <w:rPr>
          <w:rFonts w:cs="Monotype Corsiva" w:ascii="Monotype Corsiva" w:hAnsi="Monotype Corsiva"/>
          <w:color w:val="000000"/>
          <w:sz w:val="28"/>
          <w:szCs w:val="28"/>
        </w:rPr>
        <w:t>Формировать коммуникативные навыки.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Monotype Corsiva" w:hAnsi="Monotype Corsiva" w:cs="Monotype Corsiva"/>
          <w:color w:val="000000"/>
          <w:sz w:val="28"/>
          <w:szCs w:val="28"/>
        </w:rPr>
      </w:pPr>
      <w:r>
        <w:rPr>
          <w:rFonts w:eastAsia="Monotype Corsiva" w:cs="Monotype Corsiva" w:ascii="Monotype Corsiva" w:hAnsi="Monotype Corsiva"/>
          <w:color w:val="000000"/>
          <w:sz w:val="28"/>
          <w:szCs w:val="28"/>
        </w:rPr>
        <w:t xml:space="preserve"> </w:t>
      </w:r>
      <w:r>
        <w:rPr>
          <w:rFonts w:cs="Monotype Corsiva" w:ascii="Monotype Corsiva" w:hAnsi="Monotype Corsiva"/>
          <w:color w:val="000000"/>
          <w:sz w:val="28"/>
          <w:szCs w:val="28"/>
        </w:rPr>
        <w:t>Работать над созданием ученического коллектива.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Monotype Corsiva" w:hAnsi="Monotype Corsiva" w:cs="Monotype Corsiva"/>
          <w:color w:val="000000"/>
          <w:sz w:val="28"/>
          <w:szCs w:val="28"/>
        </w:rPr>
      </w:pPr>
      <w:r>
        <w:rPr>
          <w:rFonts w:cs="Monotype Corsiva" w:ascii="Monotype Corsiva" w:hAnsi="Monotype Corsiva"/>
          <w:color w:val="000000"/>
          <w:sz w:val="28"/>
          <w:szCs w:val="28"/>
        </w:rPr>
        <w:t>Создать условия для раскрытия творческого потенциала детей.</w:t>
      </w:r>
    </w:p>
    <w:p>
      <w:pPr>
        <w:pStyle w:val="Normal"/>
        <w:spacing w:lineRule="auto" w:line="240" w:before="0" w:after="0"/>
        <w:rPr>
          <w:rFonts w:ascii="Monotype Corsiva" w:hAnsi="Monotype Corsiva" w:cs="Monotype Corsiva"/>
          <w:color w:val="000000"/>
          <w:sz w:val="28"/>
          <w:szCs w:val="28"/>
        </w:rPr>
      </w:pPr>
      <w:r>
        <w:rPr>
          <w:rFonts w:cs="Monotype Corsiva" w:ascii="Monotype Corsiva" w:hAnsi="Monotype Corsiva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Monotype Corsiva" w:hAnsi="Monotype Corsiva" w:eastAsia="Monotype Corsiva" w:cs="Monotype Corsiva"/>
          <w:b/>
          <w:b/>
          <w:i/>
          <w:i/>
          <w:color w:val="000000"/>
          <w:sz w:val="28"/>
          <w:szCs w:val="28"/>
          <w:u w:val="single"/>
        </w:rPr>
      </w:pPr>
      <w:r>
        <w:rPr>
          <w:rFonts w:eastAsia="Monotype Corsiva" w:cs="Monotype Corsiva" w:ascii="Monotype Corsiva" w:hAnsi="Monotype Corsiva"/>
          <w:b/>
          <w:i/>
          <w:color w:val="000000"/>
          <w:sz w:val="28"/>
          <w:szCs w:val="28"/>
          <w:u w:val="single"/>
        </w:rPr>
        <w:t xml:space="preserve">       </w:t>
      </w:r>
    </w:p>
    <w:tbl>
      <w:tblPr>
        <w:tblW w:w="11033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984"/>
        <w:gridCol w:w="142"/>
        <w:gridCol w:w="142"/>
        <w:gridCol w:w="569"/>
        <w:gridCol w:w="1557"/>
        <w:gridCol w:w="1286"/>
        <w:gridCol w:w="699"/>
        <w:gridCol w:w="141"/>
        <w:gridCol w:w="353"/>
        <w:gridCol w:w="73"/>
        <w:gridCol w:w="672"/>
        <w:gridCol w:w="1180"/>
        <w:gridCol w:w="142"/>
      </w:tblGrid>
      <w:tr>
        <w:trPr>
          <w:trHeight w:val="84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b/>
                <w:b/>
                <w:color w:val="000000"/>
              </w:rPr>
            </w:pPr>
            <w:r>
              <w:rPr>
                <w:color w:val="000000"/>
              </w:rPr>
              <w:t>4 неделя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404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Торжественная линейка, посвящённая Дню Знаний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9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Час общения «Где тепло там и добро»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нравственности «Кого мы называем честным»</w:t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411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«Я- гражданин России». Классный  час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«Я и моё место в жизни»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«Мои права и обязанности»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1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о поведении в школе «Я –ученик»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Участие в конкурсе рисунков «Золотая осень», поделок «Чудо природы»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вежливости «Ежели вы вежливы»</w:t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3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«В городе дорожных наук»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Веселые старты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«Как вести себя в чрезвычайных ситуациях»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Игра – игра путешествия «Откуда берутся грязнули»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3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Экологическая работа и экскурсионно-туристическая деятельность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Экскурсия по школе» Кто работает рядом с нами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Викторина «В гостях у природы»</w:t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7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Распределение поручений и обязанностей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Уход за комнатными растениями </w:t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132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Путешествие в книжное царство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Литературная гостиная «В некотором царстве в некотором государстве»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43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Корректировка  банка данных и составление социального паспорта школы.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Вовлечение обучающихся в кружки, секции и другие творческие объединения детей.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Практикум – игра «Тренировка памяти»</w:t>
            </w:r>
          </w:p>
        </w:tc>
        <w:tc>
          <w:tcPr>
            <w:tcW w:w="2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3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Индивидуальная работа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4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Формирование микрогрупп по интересам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87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4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ind w:left="-1042" w:firstLine="10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Индивидуальные встречи с родителями по успеваемости  и поведению учащихся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4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4 неделя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Праздник, посвящённый Дню учителя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Праздник урожая 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8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«Как справиться с упрямством»</w:t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доброты «Кто такие добрые и злые люди»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9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Классный час «Право имею» -познавательная игра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Выставка рисунков «Моя малая Родина»</w:t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Познавательная беседа «Что я знаю о законе»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1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рисунков «Осень золотая»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7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Урок- игра «Режим дня школьника»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Ролевая игра «Как вести себя на улице»</w:t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 Питаемся вкусно и правильно»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Устный журнал «Всем на свете людям ясно,  что шалить с огнём опасно»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3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Экологическая работа и экскурсионно-туристическая деятельность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Экскурсия «Осенние изменения в природе»</w:t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«Берегите воздух и воду»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6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Операция «Чистюля» (уборка кабинета) 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Ремонт старых книг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29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Викторина «Бюро сказочных находок»</w:t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Литературная игра «Путешествия в сказку»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Учебно-познавательная деятельность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 «АБВГДейка»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 «Чему учат в школе»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Индивидуальные встречи с родителями по успеваемости  и поведению учащихся</w:t>
            </w:r>
          </w:p>
        </w:tc>
        <w:tc>
          <w:tcPr>
            <w:tcW w:w="2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7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4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«Супер мама»</w:t>
              <w:tab/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0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командирами звездочек</w:t>
            </w:r>
          </w:p>
        </w:tc>
        <w:tc>
          <w:tcPr>
            <w:tcW w:w="3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4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3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4 неделя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51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 «Радуга»</w:t>
            </w:r>
          </w:p>
        </w:tc>
        <w:tc>
          <w:tcPr>
            <w:tcW w:w="44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Праздник,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посвящённый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Дню матери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9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Разговор - рассуждение «С детства дружбой дорожить учат в школе»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Путешествия в страну Волшебных слов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9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«День народного Единства»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«Достопримечательности родного края»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«Я и моя семья»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1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Диалог «Классный коллектив»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рисунков «Мой подарок маме»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 –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практикум «Умение видеть хорошее»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7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Час общения «Я здоровье берегу – сам себе я помогу»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«Что такое правонарушения и как их избежать»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3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Экологическая работа и экскурсионно-туристическая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Экологический час «Земля – наш общий дом»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о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культуре поведение в природе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7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«Трудом красив и славен человек»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Операция «Классу-чистоту и порядок»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color w:val="000000"/>
              </w:rPr>
            </w:pPr>
            <w:r>
              <w:rPr>
                <w:color w:val="000000"/>
              </w:rPr>
              <w:t>Выставка творческих работ «Это сделали мы сами»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Воспитание любви к чтению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«Книга – твой учитель и друг»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Экскурсия в школьную библиотеку. Работа со справочной литературой 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Индивидуальные беседы с уч-ся 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 – путешествие «Устное народное творчество»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7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Родительская консультация «Режим младшего школьника»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Индивидуальные беседы с родителями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0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игровиками звездочек, разучивание комплекса утренней зарядки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4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ab/>
              <w:t>ДЕКАБРЬ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4 неделя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404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Новогодний карнавал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6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Час общения «Где добрые люди, там беды не будет»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нравственности «Поступки твои и других»</w:t>
            </w:r>
          </w:p>
        </w:tc>
        <w:tc>
          <w:tcPr>
            <w:tcW w:w="2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Беседа- знакомство «Символы России - герб, флаг, гимн»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Выставка рисунков о Родине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«Наш дом – планета Земля» - классный час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Традиции и обычаи Русского народа. Игровая программа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1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– рассуждения «Что красит красит человека»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Практикум «Правила хорошего тона»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8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Час общения «Мы за здоровый образ жизни»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«Наркотики — это смерть»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411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Работа мастерской Деда Мороза 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Операция «Чистюля»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</w:rPr>
              <w:t xml:space="preserve">уборка 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кабинета)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Воспитание любви к чтению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Игра – путешествие в мир книг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Акция «Живи книга»</w:t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Индивидуальная работа с семьями.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9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Математический турнир «В лабиринте чисел»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Конкурс грамотеев 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7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Родительская консультация «Помощь родителей в организации досуга детей»</w:t>
            </w:r>
          </w:p>
        </w:tc>
        <w:tc>
          <w:tcPr>
            <w:tcW w:w="65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42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Индивидуальная работа с обучающимися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5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игровиками звездочек, разучивание физпауз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1004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4 неделя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дизайнеров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9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Рождественская ёлка 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«Заботливое отношение к родителям – признак высокой культуры человека» - классный час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Урок нравственности «Сто тысяч почему»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5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Я живу России -путешествие по карте России.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Круглый стол «С чего начинается Родина» 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Дружественные народы России. Проект.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1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Рождество Христово. Конкурс рисунков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вежливости «Добрые слова, добрые дела»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«Этикет или просто хорошие манеры»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рисунков «Спички детям не игрушка»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«Вредные привычки»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Беседа о правилах поведения на водоёмах в зимний период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3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Экологическая работа и экскурсионно-туристическая деятельность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Изготовление кормушек для птиц.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Экскурсия «Зимушка – зима»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Доброе дело «Птичья кормушка»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7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Беседа «Труд красит человека»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Воспитание любви к чтению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Игровая программа «Суд книжки над неряхой- мальчишкой»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Подготовка и проведение конкурса чтецов «Стихи А.С. Пушкина»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«Без агрессии. Агрессия и агрессивное поведение»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7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Родительская консультация «Культура поведения младших школьников»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Индивидуальные беседы с родителями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0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761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книголюбами звездочек.  Организация дежурства в кабинете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4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 ФЕВРАЛЬ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4 неделя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Праздничная программа, посвященная Дню святого Валентина 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Праздник, посвящённый Дню Защитника Отечества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42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 – практикум «Подарим другому радость»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«Рыцарский турнир»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Игровая программа «Масленица 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идет – блины несет»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9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«Города Росси» - классный час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Урок мужества «Защитники, кто они?» 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1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этикета «Вся семья вместе, так и душа на месте»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Изготовление поделок для папы к 23 февраля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Беседа «Я и другие люди»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7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Устный  журнал  «Береги  здоровье смолоду»     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 «Мы пешеходы»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83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Экологическая работа и экскурсионно-туристическая деятельность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Беседа «Любить природу - значит её охранять» 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Экологическая викторина «Эти забавные животные»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Воспитание любви к чтению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«Как содержим мы в порядке наши книжки и тетрадки» практическое занятие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</w:rPr>
              <w:t>Заучивание стихов о маме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cs="Times New Roman" w:ascii="Times New Roman" w:hAnsi="Times New Roman"/>
                <w:color w:val="000000"/>
                <w:sz w:val="24"/>
                <w:szCs w:val="24"/>
              </w:rPr>
              <w:t>Беседа о толерантности «Все мы разные»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8"/>
              </w:rPr>
              <w:t>Индивидуальные встречи и беседы с родителями.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Участие в Дне науки в гимназии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Игра «В мире неизведанных слов»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7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Родительская консультация о внимании и  внимательности </w:t>
            </w:r>
          </w:p>
        </w:tc>
        <w:tc>
          <w:tcPr>
            <w:tcW w:w="4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Родительское собрание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0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761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отстающими в учебе. Работа с недисциплинированными учениками.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1137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3 неделя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4 неделя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Праздник, посвящённый 8 марта  «Мамин День»</w:t>
            </w:r>
          </w:p>
        </w:tc>
        <w:tc>
          <w:tcPr>
            <w:tcW w:w="4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9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Диалог - игра «Что значит быть нужным людям»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Этическая беседа «Не стесняйся доброты своей»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9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5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Час общения «Жить в мире с собой и другими»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71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Диспут «Что такое хорошо и что такое плохо» 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«Путешествие по городу вежливости и доброты» </w:t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87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Беседа «Профилактика простудных заболеваний. Закаливание» 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Беседа «Скажем нет вредным привычкам»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2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Экологическая работа и экскурсионно-туристическая деятельность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КВН «Что я знаю о природе»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Учебно-познавательная деятельность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«Игра «Звездный час»»</w:t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Литературное лото «Книга - наш лучший друг!»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Кл. час. Круговая беседа «За что  дразнят?»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Планирование летней занятости учащихся.  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64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761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Подготовка к КТД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540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761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учениками, не соблюдающими режим дня.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</w:tbl>
    <w:p>
      <w:pPr>
        <w:pStyle w:val="Normal"/>
        <w:spacing w:lineRule="auto" w:line="240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/>
        <w:rPr>
          <w:vanish/>
          <w:color w:val="000000"/>
        </w:rPr>
      </w:pPr>
      <w:r>
        <w:rPr>
          <w:vanish/>
          <w:color w:val="000000"/>
        </w:rPr>
      </w:r>
    </w:p>
    <w:tbl>
      <w:tblPr>
        <w:tblW w:w="11317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2268"/>
        <w:gridCol w:w="1276"/>
        <w:gridCol w:w="708"/>
        <w:gridCol w:w="2268"/>
        <w:gridCol w:w="284"/>
        <w:gridCol w:w="1994"/>
        <w:gridCol w:w="426"/>
      </w:tblGrid>
      <w:tr>
        <w:trPr>
          <w:trHeight w:val="84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3-4 неделя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 – 26 АПРЕЛЯ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68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Устный юмористический журнал «Нам в учебе нет помехи, если в классе много смеха»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69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Час общения «Светлый праздник Пасха»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«Страна, в которой я живу»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Урок нравственности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«Мир человеческих чувств»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Беседа «Детям планеты 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мир без слез и тревог»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69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Диалог «Любить Родину – значит быть ей полезным»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Урок мужества 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«Этих дней не смолкнет слава»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мужества «Мы этой памяти верны»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719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Ролевая игра «Особенности поведения мальчиков и девочек»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687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Профилактическая беседа «Профилактика детского травматизма»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Урок-беседа «Где нас подстерегает опасность?»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83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Экологическая работа и экскурсионно-туристическая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с элементами викторины «Берегите Землю, берегите!»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Экскурсия «Весенние изменения в природе»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Игровая программа 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«День Земли»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7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Облагораживание территории школы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Акция «Чистая улица»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на клумбе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227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загадок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Учебно-познавательная деятельность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Неделя предметных Олимпийских игр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Игра-путешествие «Путешествие в космос»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4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«Опасность вредных привычек»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Составление графика летней занятости уч-ся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7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Выставка рисунков «Вместе дружная семья»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40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Индивидуальная работа  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по ликвидации недружелюбия.</w:t>
            </w: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Контроль за дисциплиной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84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МАЙ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Направления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ab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3-4 неделя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BD4B4" w:val="clear"/>
          </w:tcPr>
          <w:p>
            <w:pPr>
              <w:pStyle w:val="Normal"/>
              <w:snapToGrid w:val="false"/>
              <w:spacing w:lineRule="auto" w:line="24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18 – 24 МАЯ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68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КТД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Праздник «День Победы»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Торжественная линейка,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посвященная окончанию второго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28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«Живет герой на улице родной». Сбор сведений о героях войны.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Выпуск Книги памяти 2 А класса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69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мужества «Этот День Победы!»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Игра-путешествие «Это все Росссия!»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Беседа «Детям планеты мир без слез и тревог»</w:t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425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открыток, посвященных 9 мая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Игра-практикум «Как украсить мир»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81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Урок здоровья «Вредные привычки»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рисунков «Противопожарная безопасность»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Конкурсное состязание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«Основы безопасности»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836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Экологическая работа и экскурсионно-туристическая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Экскурсия в Овстуг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26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16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Выставка поделок из бросового материала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Генеральная уборка кабинета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21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Коллективное чтение книг о войне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Чтение книг о Родине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9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Учебно-познавательная деятельность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Математическая встреча «Геометрия вокруг нас»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Интеллектуальная игра «Умники и умницы»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Классный час по итогам 4-ой четверти</w:t>
            </w:r>
          </w:p>
        </w:tc>
      </w:tr>
      <w:tr>
        <w:trPr>
          <w:trHeight w:val="398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Анализ летней занятости детей. Беседа с родителями по профилактике правонарушений в летний период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281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Родительское 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собрание 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Родительское собрание «Летний отдых детей»</w:t>
            </w:r>
          </w:p>
        </w:tc>
      </w:tr>
      <w:tr>
        <w:trPr>
          <w:trHeight w:val="703" w:hRule="atLeast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2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9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«Техника безопасности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учащихся. Инструктаж 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 период летних каникул».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before="0" w:after="2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sectPr>
      <w:type w:val="nextPage"/>
      <w:pgSz w:w="11906" w:h="16838"/>
      <w:pgMar w:left="1701" w:right="1133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Wingdings">
    <w:charset w:val="02"/>
    <w:family w:val="auto"/>
    <w:pitch w:val="variable"/>
  </w:font>
  <w:font w:name="Courier New">
    <w:charset w:val="cc"/>
    <w:family w:val="modern"/>
    <w:pitch w:val="default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Arial">
    <w:charset w:val="cc"/>
    <w:family w:val="swiss"/>
    <w:pitch w:val="variable"/>
  </w:font>
  <w:font w:name="Monotype Corsiva">
    <w:charset w:val="cc"/>
    <w:family w:val="script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9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>
      <w:rFonts w:cs="Times New Roman"/>
    </w:rPr>
  </w:style>
  <w:style w:type="character" w:styleId="WW8Num1z1">
    <w:name w:val="WW8Num1z1"/>
    <w:qFormat/>
    <w:rPr>
      <w:rFonts w:cs="Times New Roman"/>
    </w:rPr>
  </w:style>
  <w:style w:type="character" w:styleId="WW8Num2z0">
    <w:name w:val="WW8Num2z0"/>
    <w:qFormat/>
    <w:rPr>
      <w:rFonts w:ascii="Wingdings" w:hAnsi="Wingdings" w:cs="Wingdings"/>
    </w:rPr>
  </w:style>
  <w:style w:type="character" w:styleId="WW8Num2z1">
    <w:name w:val="WW8Num2z1"/>
    <w:qFormat/>
    <w:rPr>
      <w:rFonts w:ascii="Courier New" w:hAnsi="Courier New" w:cs="Times New Roman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3z1">
    <w:name w:val="WW8Num3z1"/>
    <w:qFormat/>
    <w:rPr>
      <w:rFonts w:ascii="Courier New" w:hAnsi="Courier New" w:cs="Times New Roman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Wingdings" w:hAnsi="Wingdings" w:cs="Wingdings"/>
    </w:rPr>
  </w:style>
  <w:style w:type="character" w:styleId="WW8Num4z1">
    <w:name w:val="WW8Num4z1"/>
    <w:qFormat/>
    <w:rPr>
      <w:rFonts w:ascii="Courier New" w:hAnsi="Courier New" w:cs="Times New Roman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Times New Roman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cs="Times New Roman"/>
    </w:rPr>
  </w:style>
  <w:style w:type="character" w:styleId="WW8Num6z1">
    <w:name w:val="WW8Num6z1"/>
    <w:qFormat/>
    <w:rPr>
      <w:rFonts w:cs="Times New Roman"/>
    </w:rPr>
  </w:style>
  <w:style w:type="character" w:styleId="WW8Num7z0">
    <w:name w:val="WW8Num7z0"/>
    <w:qFormat/>
    <w:rPr>
      <w:rFonts w:ascii="Symbol" w:hAnsi="Symbol" w:cs="Symbol"/>
      <w:color w:val="000000"/>
      <w:sz w:val="28"/>
      <w:szCs w:val="28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Wingdings" w:hAnsi="Wingdings" w:cs="Wingdings"/>
    </w:rPr>
  </w:style>
  <w:style w:type="character" w:styleId="WW8Num8z1">
    <w:name w:val="WW8Num8z1"/>
    <w:qFormat/>
    <w:rPr>
      <w:rFonts w:ascii="Courier New" w:hAnsi="Courier New" w:cs="Times New Roman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0">
    <w:name w:val="WW8Num9z0"/>
    <w:qFormat/>
    <w:rPr>
      <w:rFonts w:ascii="Wingdings" w:hAnsi="Wingdings" w:cs="Wingdings"/>
    </w:rPr>
  </w:style>
  <w:style w:type="character" w:styleId="WW8Num9z1">
    <w:name w:val="WW8Num9z1"/>
    <w:qFormat/>
    <w:rPr>
      <w:rFonts w:cs="Times New Roman"/>
    </w:rPr>
  </w:style>
  <w:style w:type="character" w:styleId="WW8Num10z0">
    <w:name w:val="WW8Num10z0"/>
    <w:qFormat/>
    <w:rPr>
      <w:rFonts w:cs="Times New Roman"/>
    </w:rPr>
  </w:style>
  <w:style w:type="character" w:styleId="WW8Num10z1">
    <w:name w:val="WW8Num10z1"/>
    <w:qFormat/>
    <w:rPr>
      <w:rFonts w:cs="Times New Roman"/>
    </w:rPr>
  </w:style>
  <w:style w:type="character" w:styleId="WW8Num11z0">
    <w:name w:val="WW8Num11z0"/>
    <w:qFormat/>
    <w:rPr>
      <w:rFonts w:ascii="Wingdings" w:hAnsi="Wingdings" w:cs="Wingdings"/>
    </w:rPr>
  </w:style>
  <w:style w:type="character" w:styleId="WW8Num11z1">
    <w:name w:val="WW8Num11z1"/>
    <w:qFormat/>
    <w:rPr>
      <w:rFonts w:cs="Times New Roman"/>
    </w:rPr>
  </w:style>
  <w:style w:type="character" w:styleId="WW8Num12z0">
    <w:name w:val="WW8Num12z0"/>
    <w:qFormat/>
    <w:rPr>
      <w:rFonts w:ascii="Wingdings" w:hAnsi="Wingdings" w:cs="Wingdings"/>
    </w:rPr>
  </w:style>
  <w:style w:type="character" w:styleId="WW8Num12z1">
    <w:name w:val="WW8Num12z1"/>
    <w:qFormat/>
    <w:rPr>
      <w:rFonts w:ascii="Courier New" w:hAnsi="Courier New" w:cs="Times New Roman"/>
    </w:rPr>
  </w:style>
  <w:style w:type="character" w:styleId="WW8Num12z3">
    <w:name w:val="WW8Num12z3"/>
    <w:qFormat/>
    <w:rPr>
      <w:rFonts w:ascii="Symbol" w:hAnsi="Symbol" w:cs="Symbol"/>
    </w:rPr>
  </w:style>
  <w:style w:type="character" w:styleId="WW8Num13z0">
    <w:name w:val="WW8Num13z0"/>
    <w:qFormat/>
    <w:rPr>
      <w:rFonts w:ascii="Wingdings" w:hAnsi="Wingdings" w:cs="Wingdings"/>
    </w:rPr>
  </w:style>
  <w:style w:type="character" w:styleId="WW8Num13z1">
    <w:name w:val="WW8Num13z1"/>
    <w:qFormat/>
    <w:rPr>
      <w:rFonts w:ascii="Courier New" w:hAnsi="Courier New" w:cs="Times New Roman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Wingdings" w:hAnsi="Wingdings" w:cs="Wingdings"/>
    </w:rPr>
  </w:style>
  <w:style w:type="character" w:styleId="WW8Num15z1">
    <w:name w:val="WW8Num15z1"/>
    <w:qFormat/>
    <w:rPr>
      <w:rFonts w:ascii="Courier New" w:hAnsi="Courier New" w:cs="Times New Roman"/>
    </w:rPr>
  </w:style>
  <w:style w:type="character" w:styleId="WW8Num15z3">
    <w:name w:val="WW8Num15z3"/>
    <w:qFormat/>
    <w:rPr>
      <w:rFonts w:ascii="Symbol" w:hAnsi="Symbol" w:cs="Symbol"/>
    </w:rPr>
  </w:style>
  <w:style w:type="character" w:styleId="WW8Num16z0">
    <w:name w:val="WW8Num16z0"/>
    <w:qFormat/>
    <w:rPr>
      <w:rFonts w:cs="Times New Roman"/>
    </w:rPr>
  </w:style>
  <w:style w:type="character" w:styleId="WW8Num17z0">
    <w:name w:val="WW8Num17z0"/>
    <w:qFormat/>
    <w:rPr>
      <w:rFonts w:ascii="Wingdings" w:hAnsi="Wingdings" w:cs="Wingdings"/>
    </w:rPr>
  </w:style>
  <w:style w:type="character" w:styleId="WW8Num17z1">
    <w:name w:val="WW8Num17z1"/>
    <w:qFormat/>
    <w:rPr>
      <w:rFonts w:ascii="Courier New" w:hAnsi="Courier New" w:cs="Times New Roman"/>
    </w:rPr>
  </w:style>
  <w:style w:type="character" w:styleId="WW8Num17z3">
    <w:name w:val="WW8Num17z3"/>
    <w:qFormat/>
    <w:rPr>
      <w:rFonts w:ascii="Symbol" w:hAnsi="Symbol" w:cs="Symbol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rFonts w:ascii="Times New Roman" w:hAnsi="Times New Roman" w:cs="Times New Roman"/>
      <w:color w:val="0000FF"/>
      <w:u w:val="single"/>
    </w:rPr>
  </w:style>
  <w:style w:type="character" w:styleId="Style16">
    <w:name w:val="Посещённая гиперссылка"/>
    <w:rPr>
      <w:color w:val="800080"/>
      <w:u w:val="single"/>
    </w:rPr>
  </w:style>
  <w:style w:type="character" w:styleId="Style17">
    <w:name w:val="Выделение жирным"/>
    <w:qFormat/>
    <w:rPr>
      <w:rFonts w:ascii="Times New Roman" w:hAnsi="Times New Roman" w:cs="Times New Roman"/>
      <w:b/>
      <w:bCs/>
    </w:rPr>
  </w:style>
  <w:style w:type="character" w:styleId="Style18">
    <w:name w:val="Верхний колонтитул Знак"/>
    <w:qFormat/>
    <w:rPr>
      <w:rFonts w:ascii="Calibri" w:hAnsi="Calibri" w:cs="Calibri"/>
      <w:sz w:val="22"/>
      <w:szCs w:val="22"/>
      <w:lang w:val="ru-RU" w:bidi="ar-SA"/>
    </w:rPr>
  </w:style>
  <w:style w:type="character" w:styleId="Style19">
    <w:name w:val="Нижний колонтитул Знак"/>
    <w:qFormat/>
    <w:rPr>
      <w:rFonts w:ascii="Calibri" w:hAnsi="Calibri" w:cs="Calibri"/>
      <w:lang w:bidi="ar-SA"/>
    </w:rPr>
  </w:style>
  <w:style w:type="character" w:styleId="Style20">
    <w:name w:val="Текст выноски Знак"/>
    <w:qFormat/>
    <w:rPr>
      <w:rFonts w:ascii="Tahoma" w:hAnsi="Tahoma" w:cs="Tahoma"/>
      <w:sz w:val="16"/>
      <w:szCs w:val="16"/>
      <w:lang w:val="ru-RU" w:bidi="ar-SA"/>
    </w:rPr>
  </w:style>
  <w:style w:type="character" w:styleId="S1">
    <w:name w:val="s1"/>
    <w:qFormat/>
    <w:rPr>
      <w:rFonts w:ascii="Times New Roman" w:hAnsi="Times New Roman" w:cs="Times New Roman"/>
    </w:rPr>
  </w:style>
  <w:style w:type="character" w:styleId="S2">
    <w:name w:val="s2"/>
    <w:qFormat/>
    <w:rPr>
      <w:rFonts w:ascii="Times New Roman" w:hAnsi="Times New Roman" w:cs="Times New Roman"/>
    </w:rPr>
  </w:style>
  <w:style w:type="character" w:styleId="S4">
    <w:name w:val="s4"/>
    <w:qFormat/>
    <w:rPr>
      <w:rFonts w:ascii="Times New Roman" w:hAnsi="Times New Roman" w:cs="Times New Roman"/>
    </w:rPr>
  </w:style>
  <w:style w:type="character" w:styleId="Appleconvertedspace">
    <w:name w:val="apple-converted-space"/>
    <w:qFormat/>
    <w:rPr>
      <w:rFonts w:ascii="Times New Roman" w:hAnsi="Times New Roman" w:cs="Times New Roman"/>
    </w:rPr>
  </w:style>
  <w:style w:type="character" w:styleId="S26">
    <w:name w:val="s26"/>
    <w:qFormat/>
    <w:rPr>
      <w:rFonts w:ascii="Times New Roman" w:hAnsi="Times New Roman" w:cs="Times New Roman"/>
    </w:rPr>
  </w:style>
  <w:style w:type="character" w:styleId="S34">
    <w:name w:val="s34"/>
    <w:qFormat/>
    <w:rPr>
      <w:rFonts w:ascii="Times New Roman" w:hAnsi="Times New Roman" w:cs="Times New Roman"/>
    </w:rPr>
  </w:style>
  <w:style w:type="character" w:styleId="S36">
    <w:name w:val="s36"/>
    <w:qFormat/>
    <w:rPr>
      <w:rFonts w:ascii="Times New Roman" w:hAnsi="Times New Roman" w:cs="Times New Roman"/>
    </w:rPr>
  </w:style>
  <w:style w:type="character" w:styleId="S37">
    <w:name w:val="s37"/>
    <w:qFormat/>
    <w:rPr>
      <w:rFonts w:ascii="Times New Roman" w:hAnsi="Times New Roman" w:cs="Times New Roman"/>
    </w:rPr>
  </w:style>
  <w:style w:type="character" w:styleId="S39">
    <w:name w:val="s39"/>
    <w:qFormat/>
    <w:rPr>
      <w:rFonts w:ascii="Times New Roman" w:hAnsi="Times New Roman" w:cs="Times New Roman"/>
    </w:rPr>
  </w:style>
  <w:style w:type="character" w:styleId="3">
    <w:name w:val="Основной текст с отступом 3 Знак"/>
    <w:qFormat/>
    <w:rPr>
      <w:sz w:val="16"/>
      <w:szCs w:val="16"/>
      <w:lang w:val="ru-RU" w:bidi="ar-SA"/>
    </w:rPr>
  </w:style>
  <w:style w:type="character" w:styleId="C3">
    <w:name w:val="c3"/>
    <w:qFormat/>
    <w:rPr>
      <w:rFonts w:cs="Times New Roman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</w:rPr>
  </w:style>
  <w:style w:type="paragraph" w:styleId="Style26">
    <w:name w:val="Верхний и нижний колонтитулы"/>
    <w:basedOn w:val="Normal"/>
    <w:qFormat/>
    <w:pPr>
      <w:suppressLineNumbers/>
      <w:tabs>
        <w:tab w:val="clear" w:pos="708"/>
        <w:tab w:val="center" w:pos="4986" w:leader="none"/>
        <w:tab w:val="right" w:pos="9972" w:leader="none"/>
      </w:tabs>
    </w:pPr>
    <w:rPr/>
  </w:style>
  <w:style w:type="paragraph" w:styleId="Style27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sz w:val="20"/>
      <w:szCs w:val="20"/>
      <w:lang w:val="ru-RU" w:eastAsia="ru-RU"/>
    </w:rPr>
  </w:style>
  <w:style w:type="paragraph" w:styleId="Style29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1">
    <w:name w:val="FR1"/>
    <w:qFormat/>
    <w:pPr>
      <w:widowControl w:val="false"/>
      <w:autoSpaceDE w:val="false"/>
      <w:bidi w:val="0"/>
      <w:spacing w:before="300" w:after="0"/>
    </w:pPr>
    <w:rPr>
      <w:rFonts w:ascii="Arial" w:hAnsi="Arial" w:eastAsia="Calibri" w:cs="Arial"/>
      <w:i/>
      <w:iCs/>
      <w:color w:val="auto"/>
      <w:sz w:val="22"/>
      <w:szCs w:val="22"/>
      <w:lang w:val="ru-RU" w:bidi="ar-SA" w:eastAsia="zh-CN"/>
    </w:rPr>
  </w:style>
  <w:style w:type="paragraph" w:styleId="Web">
    <w:name w:val="Обычный (Web)"/>
    <w:basedOn w:val="Normal"/>
    <w:qFormat/>
    <w:pPr>
      <w:spacing w:lineRule="auto" w:line="240" w:before="280" w:after="280"/>
    </w:pPr>
    <w:rPr>
      <w:rFonts w:ascii="Times New Roman" w:hAnsi="Times New Roman" w:eastAsia="Calibri" w:cs="Times New Roman"/>
      <w:color w:val="000000"/>
      <w:sz w:val="24"/>
      <w:szCs w:val="24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qFormat/>
    <w:pPr>
      <w:widowControl/>
      <w:bidi w:val="0"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P1">
    <w:name w:val="p1"/>
    <w:basedOn w:val="Normal"/>
    <w:qFormat/>
    <w:pPr>
      <w:spacing w:lineRule="auto" w:line="240" w:before="280" w:after="280"/>
    </w:pPr>
    <w:rPr>
      <w:rFonts w:ascii="Times New Roman" w:hAnsi="Times New Roman" w:eastAsia="Calibri" w:cs="Times New Roman"/>
      <w:sz w:val="24"/>
      <w:szCs w:val="24"/>
    </w:rPr>
  </w:style>
  <w:style w:type="paragraph" w:styleId="P3">
    <w:name w:val="p3"/>
    <w:basedOn w:val="Normal"/>
    <w:qFormat/>
    <w:pPr>
      <w:spacing w:lineRule="auto" w:line="240" w:before="280" w:after="280"/>
    </w:pPr>
    <w:rPr>
      <w:rFonts w:ascii="Times New Roman" w:hAnsi="Times New Roman" w:eastAsia="Calibri" w:cs="Times New Roman"/>
      <w:sz w:val="24"/>
      <w:szCs w:val="24"/>
    </w:rPr>
  </w:style>
  <w:style w:type="paragraph" w:styleId="P23">
    <w:name w:val="p23"/>
    <w:basedOn w:val="Normal"/>
    <w:qFormat/>
    <w:pPr>
      <w:spacing w:lineRule="auto" w:line="240" w:before="280" w:after="280"/>
    </w:pPr>
    <w:rPr>
      <w:rFonts w:ascii="Times New Roman" w:hAnsi="Times New Roman" w:eastAsia="Calibri" w:cs="Times New Roman"/>
      <w:sz w:val="24"/>
      <w:szCs w:val="24"/>
    </w:rPr>
  </w:style>
  <w:style w:type="paragraph" w:styleId="P64">
    <w:name w:val="p64"/>
    <w:basedOn w:val="Normal"/>
    <w:qFormat/>
    <w:pPr>
      <w:spacing w:lineRule="auto" w:line="240" w:before="280" w:after="280"/>
    </w:pPr>
    <w:rPr>
      <w:rFonts w:ascii="Times New Roman" w:hAnsi="Times New Roman" w:eastAsia="Calibri" w:cs="Times New Roman"/>
      <w:sz w:val="24"/>
      <w:szCs w:val="24"/>
    </w:rPr>
  </w:style>
  <w:style w:type="paragraph" w:styleId="P65">
    <w:name w:val="p65"/>
    <w:basedOn w:val="Normal"/>
    <w:qFormat/>
    <w:pPr>
      <w:spacing w:lineRule="auto" w:line="240" w:before="280" w:after="280"/>
    </w:pPr>
    <w:rPr>
      <w:rFonts w:ascii="Times New Roman" w:hAnsi="Times New Roman" w:eastAsia="Calibri" w:cs="Times New Roman"/>
      <w:sz w:val="24"/>
      <w:szCs w:val="24"/>
    </w:rPr>
  </w:style>
  <w:style w:type="paragraph" w:styleId="P20">
    <w:name w:val="p20"/>
    <w:basedOn w:val="Normal"/>
    <w:qFormat/>
    <w:pPr>
      <w:spacing w:lineRule="auto" w:line="240" w:before="280" w:after="280"/>
    </w:pPr>
    <w:rPr>
      <w:rFonts w:ascii="Times New Roman" w:hAnsi="Times New Roman" w:eastAsia="Calibri" w:cs="Times New Roman"/>
      <w:sz w:val="24"/>
      <w:szCs w:val="24"/>
    </w:rPr>
  </w:style>
  <w:style w:type="paragraph" w:styleId="Msonormalcxspmiddle">
    <w:name w:val="msonormalcxspmiddle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31">
    <w:name w:val="Основной текст с отступом 3"/>
    <w:basedOn w:val="Normal"/>
    <w:qFormat/>
    <w:pPr>
      <w:spacing w:lineRule="auto" w:line="240" w:before="0" w:after="120"/>
      <w:ind w:left="283" w:hanging="0"/>
    </w:pPr>
    <w:rPr>
      <w:rFonts w:ascii="Times New Roman" w:hAnsi="Times New Roman" w:cs="Times New Roman"/>
      <w:sz w:val="16"/>
      <w:szCs w:val="16"/>
    </w:rPr>
  </w:style>
  <w:style w:type="paragraph" w:styleId="Style30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Style31">
    <w:name w:val="Содержимое таблицы"/>
    <w:basedOn w:val="Normal"/>
    <w:qFormat/>
    <w:pPr>
      <w:suppressLineNumbers/>
    </w:pPr>
    <w:rPr/>
  </w:style>
  <w:style w:type="paragraph" w:styleId="Style32">
    <w:name w:val="Заголовок таблицы"/>
    <w:basedOn w:val="Style31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643</TotalTime>
  <Application>LibreOffice/6.4.5.2$Linux_X86_64 LibreOffice_project/40$Build-2</Application>
  <Pages>7</Pages>
  <Words>1673</Words>
  <Characters>11658</Characters>
  <CharactersWithSpaces>13180</CharactersWithSpaces>
  <Paragraphs>404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2016-05-30T04:41:00Z</dcterms:created>
  <dc:creator>Эмма</dc:creator>
  <dc:description/>
  <cp:keywords/>
  <dc:language>ru-RU</dc:language>
  <cp:lastModifiedBy>Директор</cp:lastModifiedBy>
  <cp:lastPrinted>2020-10-02T06:19:00Z</cp:lastPrinted>
  <dcterms:modified xsi:type="dcterms:W3CDTF">2020-10-28T07:23:00Z</dcterms:modified>
  <cp:revision>18</cp:revision>
  <dc:subject/>
  <dc:title>МБОУ «Гимназия № 5» г</dc:title>
</cp:coreProperties>
</file>