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69" w:rsidRPr="00CD1040" w:rsidRDefault="004D1469" w:rsidP="004D1469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СОГЛАСОВАНО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УТВЕРЖДЕНО               </w:t>
      </w:r>
    </w:p>
    <w:p w:rsidR="004D1469" w:rsidRPr="00CD1040" w:rsidRDefault="004D1469" w:rsidP="004D1469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на педагогическом совете                                     </w:t>
      </w:r>
      <w:r>
        <w:rPr>
          <w:bCs/>
          <w:sz w:val="28"/>
          <w:szCs w:val="28"/>
        </w:rPr>
        <w:t xml:space="preserve">          </w:t>
      </w:r>
      <w:r w:rsidRPr="00CD1040">
        <w:rPr>
          <w:bCs/>
          <w:sz w:val="28"/>
          <w:szCs w:val="28"/>
        </w:rPr>
        <w:t xml:space="preserve">  приказ №_______</w:t>
      </w:r>
    </w:p>
    <w:p w:rsidR="004D1469" w:rsidRPr="00CD1040" w:rsidRDefault="004D1469" w:rsidP="004D1469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протокол №____                                                     </w:t>
      </w:r>
      <w:r>
        <w:rPr>
          <w:bCs/>
          <w:sz w:val="28"/>
          <w:szCs w:val="28"/>
        </w:rPr>
        <w:t xml:space="preserve">         </w:t>
      </w:r>
      <w:r w:rsidR="00912A39">
        <w:rPr>
          <w:bCs/>
          <w:sz w:val="28"/>
          <w:szCs w:val="28"/>
        </w:rPr>
        <w:t xml:space="preserve">   от «____»_______2020</w:t>
      </w:r>
      <w:r w:rsidRPr="00CD1040">
        <w:rPr>
          <w:bCs/>
          <w:sz w:val="28"/>
          <w:szCs w:val="28"/>
        </w:rPr>
        <w:t xml:space="preserve"> г.                                       </w:t>
      </w:r>
    </w:p>
    <w:p w:rsidR="004D1469" w:rsidRPr="00CD1040" w:rsidRDefault="00912A39" w:rsidP="004D14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«____»___________2020</w:t>
      </w:r>
      <w:r w:rsidR="004D1469" w:rsidRPr="00CD1040">
        <w:rPr>
          <w:bCs/>
          <w:sz w:val="28"/>
          <w:szCs w:val="28"/>
        </w:rPr>
        <w:t xml:space="preserve"> г</w:t>
      </w:r>
      <w:r w:rsidR="004D1469">
        <w:rPr>
          <w:bCs/>
          <w:sz w:val="28"/>
          <w:szCs w:val="28"/>
        </w:rPr>
        <w:t xml:space="preserve">.                                           </w:t>
      </w:r>
      <w:r w:rsidR="004D1469" w:rsidRPr="00CD1040">
        <w:rPr>
          <w:bCs/>
          <w:sz w:val="28"/>
          <w:szCs w:val="28"/>
        </w:rPr>
        <w:t>Директор МОБУ СОШ №15</w:t>
      </w:r>
    </w:p>
    <w:p w:rsidR="004D1469" w:rsidRPr="00CD1040" w:rsidRDefault="004D1469" w:rsidP="004D1469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Pr="00CD1040">
        <w:rPr>
          <w:bCs/>
          <w:sz w:val="28"/>
          <w:szCs w:val="28"/>
        </w:rPr>
        <w:t xml:space="preserve">  ______ О.Ю. Могильникова</w:t>
      </w:r>
    </w:p>
    <w:p w:rsidR="004D1469" w:rsidRDefault="004D1469" w:rsidP="000E5D08">
      <w:pPr>
        <w:pStyle w:val="Default"/>
        <w:jc w:val="center"/>
        <w:rPr>
          <w:b/>
          <w:bCs/>
          <w:sz w:val="28"/>
          <w:szCs w:val="28"/>
        </w:rPr>
      </w:pPr>
    </w:p>
    <w:p w:rsidR="000E5D08" w:rsidRPr="000E5D08" w:rsidRDefault="000E5D08" w:rsidP="000E5D08">
      <w:pPr>
        <w:pStyle w:val="Default"/>
        <w:jc w:val="center"/>
        <w:rPr>
          <w:sz w:val="28"/>
          <w:szCs w:val="28"/>
        </w:rPr>
      </w:pPr>
      <w:r w:rsidRPr="000E5D08">
        <w:rPr>
          <w:b/>
          <w:bCs/>
          <w:sz w:val="28"/>
          <w:szCs w:val="28"/>
        </w:rPr>
        <w:t>Положение</w:t>
      </w:r>
    </w:p>
    <w:p w:rsidR="00623C42" w:rsidRDefault="000E5D08" w:rsidP="000E5D08">
      <w:pPr>
        <w:pStyle w:val="Default"/>
        <w:jc w:val="center"/>
        <w:rPr>
          <w:b/>
          <w:bCs/>
          <w:sz w:val="28"/>
          <w:szCs w:val="28"/>
        </w:rPr>
      </w:pPr>
      <w:r w:rsidRPr="000E5D08">
        <w:rPr>
          <w:b/>
          <w:bCs/>
          <w:sz w:val="28"/>
          <w:szCs w:val="28"/>
        </w:rPr>
        <w:t xml:space="preserve">об индивидуальном </w:t>
      </w:r>
      <w:r w:rsidR="00912A39">
        <w:rPr>
          <w:b/>
          <w:bCs/>
          <w:sz w:val="28"/>
          <w:szCs w:val="28"/>
        </w:rPr>
        <w:t xml:space="preserve">итоговом </w:t>
      </w:r>
      <w:r w:rsidRPr="000E5D08">
        <w:rPr>
          <w:b/>
          <w:bCs/>
          <w:sz w:val="28"/>
          <w:szCs w:val="28"/>
        </w:rPr>
        <w:t>проекте</w:t>
      </w:r>
      <w:r w:rsidR="00623C42">
        <w:rPr>
          <w:b/>
          <w:bCs/>
          <w:sz w:val="28"/>
          <w:szCs w:val="28"/>
        </w:rPr>
        <w:t xml:space="preserve"> </w:t>
      </w:r>
    </w:p>
    <w:p w:rsidR="000E5D08" w:rsidRPr="000E5D08" w:rsidRDefault="00623C42" w:rsidP="000E5D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учащихся 9 классов</w:t>
      </w:r>
    </w:p>
    <w:p w:rsidR="00623C42" w:rsidRDefault="00623C42" w:rsidP="000E5D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МОБУ СОШ №15 с. Красный Яр </w:t>
      </w:r>
    </w:p>
    <w:p w:rsidR="00623C42" w:rsidRDefault="00623C42" w:rsidP="000E5D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Пожарского муниципального района, </w:t>
      </w:r>
    </w:p>
    <w:p w:rsidR="000E5D08" w:rsidRPr="000E5D08" w:rsidRDefault="00912A39" w:rsidP="000E5D08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освоившим</w:t>
      </w:r>
      <w:proofErr w:type="gramEnd"/>
      <w:r>
        <w:rPr>
          <w:b/>
          <w:bCs/>
          <w:sz w:val="28"/>
          <w:szCs w:val="28"/>
        </w:rPr>
        <w:t xml:space="preserve"> </w:t>
      </w:r>
      <w:r w:rsidR="000E5D08" w:rsidRPr="000E5D08">
        <w:rPr>
          <w:b/>
          <w:bCs/>
          <w:sz w:val="28"/>
          <w:szCs w:val="28"/>
        </w:rPr>
        <w:t xml:space="preserve"> основные образовательные программы</w:t>
      </w:r>
    </w:p>
    <w:p w:rsidR="000E5D08" w:rsidRPr="000E5D08" w:rsidRDefault="000E5D08" w:rsidP="000E5D08">
      <w:pPr>
        <w:pStyle w:val="Default"/>
        <w:jc w:val="center"/>
        <w:rPr>
          <w:sz w:val="28"/>
          <w:szCs w:val="28"/>
        </w:rPr>
      </w:pPr>
      <w:r w:rsidRPr="000E5D08">
        <w:rPr>
          <w:b/>
          <w:bCs/>
          <w:sz w:val="28"/>
          <w:szCs w:val="28"/>
        </w:rPr>
        <w:t>основного общего образования</w:t>
      </w:r>
    </w:p>
    <w:p w:rsidR="00623C42" w:rsidRDefault="000E5D08" w:rsidP="00623C42">
      <w:pPr>
        <w:pStyle w:val="Default"/>
        <w:jc w:val="center"/>
        <w:rPr>
          <w:b/>
          <w:bCs/>
          <w:sz w:val="28"/>
          <w:szCs w:val="28"/>
        </w:rPr>
      </w:pPr>
      <w:r w:rsidRPr="000E5D08">
        <w:rPr>
          <w:b/>
          <w:bCs/>
          <w:sz w:val="28"/>
          <w:szCs w:val="28"/>
        </w:rPr>
        <w:t>в условиях реализации ФГОС ООО</w:t>
      </w:r>
    </w:p>
    <w:p w:rsidR="00623C42" w:rsidRDefault="00623C42" w:rsidP="00623C42">
      <w:pPr>
        <w:pStyle w:val="Default"/>
        <w:jc w:val="center"/>
        <w:rPr>
          <w:b/>
          <w:bCs/>
          <w:sz w:val="28"/>
          <w:szCs w:val="28"/>
        </w:rPr>
      </w:pPr>
    </w:p>
    <w:p w:rsidR="000E5D08" w:rsidRPr="00BC13B6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BC13B6">
        <w:rPr>
          <w:b/>
          <w:bCs/>
          <w:sz w:val="28"/>
          <w:szCs w:val="28"/>
        </w:rPr>
        <w:t>I. Общие положения</w:t>
      </w:r>
      <w:r w:rsidR="00623C42" w:rsidRPr="00BC13B6">
        <w:rPr>
          <w:b/>
          <w:bCs/>
          <w:sz w:val="28"/>
          <w:szCs w:val="28"/>
        </w:rPr>
        <w:t>.</w:t>
      </w:r>
    </w:p>
    <w:p w:rsidR="000E5D08" w:rsidRPr="00BC13B6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BC13B6">
        <w:rPr>
          <w:b/>
          <w:bCs/>
          <w:sz w:val="28"/>
          <w:szCs w:val="28"/>
        </w:rPr>
        <w:t xml:space="preserve">1.1. </w:t>
      </w:r>
      <w:r w:rsidRPr="00BC13B6">
        <w:rPr>
          <w:sz w:val="28"/>
          <w:szCs w:val="28"/>
        </w:rPr>
        <w:t xml:space="preserve">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 </w:t>
      </w:r>
    </w:p>
    <w:p w:rsidR="000E5D08" w:rsidRPr="00BC13B6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BC13B6">
        <w:rPr>
          <w:b/>
          <w:bCs/>
          <w:sz w:val="28"/>
          <w:szCs w:val="28"/>
        </w:rPr>
        <w:t xml:space="preserve">1.2. </w:t>
      </w:r>
      <w:r w:rsidRPr="00BC13B6">
        <w:rPr>
          <w:sz w:val="28"/>
          <w:szCs w:val="28"/>
        </w:rPr>
        <w:t>Данное Положение определяет требования к организации, содержанию и направленности, защите, критериям индивидуального итогового проекта (далее - ИИП), выполняемого учащимися основной школы, с учётом требований феде</w:t>
      </w:r>
      <w:r w:rsidR="00623C42" w:rsidRPr="00BC13B6">
        <w:rPr>
          <w:sz w:val="28"/>
          <w:szCs w:val="28"/>
        </w:rPr>
        <w:t>рального государ</w:t>
      </w:r>
      <w:r w:rsidRPr="00BC13B6">
        <w:rPr>
          <w:sz w:val="28"/>
          <w:szCs w:val="28"/>
        </w:rPr>
        <w:t xml:space="preserve">ственного образовательного стандарта основного общего образования (далее - ФГОС). </w:t>
      </w:r>
    </w:p>
    <w:p w:rsidR="00623C42" w:rsidRPr="00BC13B6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BC13B6">
        <w:rPr>
          <w:b/>
          <w:bCs/>
          <w:sz w:val="28"/>
          <w:szCs w:val="28"/>
        </w:rPr>
        <w:t xml:space="preserve">1.3. </w:t>
      </w:r>
      <w:r w:rsidR="00623C42" w:rsidRPr="00BC13B6">
        <w:rPr>
          <w:b/>
          <w:bCs/>
          <w:sz w:val="28"/>
          <w:szCs w:val="28"/>
        </w:rPr>
        <w:t xml:space="preserve"> </w:t>
      </w:r>
      <w:proofErr w:type="gramStart"/>
      <w:r w:rsidRPr="00BC13B6">
        <w:rPr>
          <w:sz w:val="28"/>
          <w:szCs w:val="28"/>
        </w:rPr>
        <w:t>Индивидуальный итоговой проект представляет собой учебный проект,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</w:t>
      </w:r>
      <w:r w:rsidR="00623C42" w:rsidRPr="00BC13B6">
        <w:rPr>
          <w:sz w:val="28"/>
          <w:szCs w:val="28"/>
        </w:rPr>
        <w:t>-</w:t>
      </w:r>
      <w:r w:rsidRPr="00BC13B6">
        <w:rPr>
          <w:sz w:val="28"/>
          <w:szCs w:val="28"/>
        </w:rPr>
        <w:t>творческую, иную).</w:t>
      </w:r>
      <w:proofErr w:type="gramEnd"/>
      <w:r w:rsidRPr="00BC13B6">
        <w:rPr>
          <w:sz w:val="28"/>
          <w:szCs w:val="28"/>
        </w:rPr>
        <w:t xml:space="preserve"> </w:t>
      </w:r>
      <w:r w:rsidR="00623C42" w:rsidRPr="00BC13B6">
        <w:rPr>
          <w:sz w:val="28"/>
          <w:szCs w:val="28"/>
        </w:rPr>
        <w:t xml:space="preserve"> </w:t>
      </w:r>
      <w:r w:rsidRPr="00BC13B6">
        <w:rPr>
          <w:sz w:val="28"/>
          <w:szCs w:val="28"/>
        </w:rPr>
        <w:t>Итоговый проект является основным объектом оценки метапредметных результатов, полученных учащимися в ходе освоения общеобразовательных учебных программ.</w:t>
      </w:r>
    </w:p>
    <w:p w:rsidR="000E5D08" w:rsidRPr="00BC13B6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BC13B6">
        <w:rPr>
          <w:sz w:val="28"/>
          <w:szCs w:val="28"/>
        </w:rPr>
        <w:t xml:space="preserve"> </w:t>
      </w:r>
      <w:r w:rsidRPr="00BC13B6">
        <w:rPr>
          <w:b/>
          <w:bCs/>
          <w:sz w:val="28"/>
          <w:szCs w:val="28"/>
        </w:rPr>
        <w:t xml:space="preserve">1.4. </w:t>
      </w:r>
      <w:r w:rsidRPr="00BC13B6">
        <w:rPr>
          <w:sz w:val="28"/>
          <w:szCs w:val="28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 </w:t>
      </w:r>
    </w:p>
    <w:p w:rsidR="000E5D08" w:rsidRPr="00891353" w:rsidRDefault="000E5D08" w:rsidP="00BC13B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 xml:space="preserve">1.5. </w:t>
      </w:r>
      <w:r w:rsidRPr="00891353">
        <w:rPr>
          <w:sz w:val="28"/>
          <w:szCs w:val="28"/>
        </w:rPr>
        <w:t xml:space="preserve">Выполнение итогового проекта обязательно для учащегося 9-го класса, перешедшего на обучение по ФГОС ООО. В течение одного учебного года учащийся выполняет </w:t>
      </w:r>
      <w:r w:rsidRPr="00891353">
        <w:rPr>
          <w:b/>
          <w:bCs/>
          <w:sz w:val="28"/>
          <w:szCs w:val="28"/>
        </w:rPr>
        <w:t xml:space="preserve">один </w:t>
      </w:r>
      <w:r w:rsidRPr="00891353">
        <w:rPr>
          <w:sz w:val="28"/>
          <w:szCs w:val="28"/>
        </w:rPr>
        <w:t xml:space="preserve">итоговый проект по любому учебному предмету по собственному </w:t>
      </w:r>
      <w:r w:rsidRPr="00891353">
        <w:rPr>
          <w:sz w:val="28"/>
          <w:szCs w:val="28"/>
        </w:rPr>
        <w:lastRenderedPageBreak/>
        <w:t xml:space="preserve">выбору. Проект, выполняемый учащимся 9-го класса, является индивидуальным и носит предметную, метапредметную, межпредметную направленность. </w:t>
      </w:r>
    </w:p>
    <w:p w:rsidR="000E5D08" w:rsidRPr="00891353" w:rsidRDefault="000E5D08" w:rsidP="00BC13B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 xml:space="preserve">1.6. </w:t>
      </w:r>
      <w:r w:rsidRPr="00891353">
        <w:rPr>
          <w:sz w:val="28"/>
          <w:szCs w:val="28"/>
        </w:rPr>
        <w:t xml:space="preserve">Выбор формы и темы индивидуального итогового проекта осуществляется в </w:t>
      </w:r>
      <w:r w:rsidR="00623C42" w:rsidRPr="00891353">
        <w:rPr>
          <w:sz w:val="28"/>
          <w:szCs w:val="28"/>
        </w:rPr>
        <w:t xml:space="preserve">октябре </w:t>
      </w:r>
      <w:r w:rsidRPr="00891353">
        <w:rPr>
          <w:sz w:val="28"/>
          <w:szCs w:val="28"/>
        </w:rPr>
        <w:t xml:space="preserve">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 - предметник определяет примерную тематику </w:t>
      </w:r>
      <w:r w:rsidR="00623C42" w:rsidRPr="00891353">
        <w:rPr>
          <w:sz w:val="28"/>
          <w:szCs w:val="28"/>
        </w:rPr>
        <w:t>прое</w:t>
      </w:r>
      <w:r w:rsidR="006863C1" w:rsidRPr="00891353">
        <w:rPr>
          <w:sz w:val="28"/>
          <w:szCs w:val="28"/>
        </w:rPr>
        <w:t>ктов по свое предмету (от 3 до 5</w:t>
      </w:r>
      <w:r w:rsidRPr="00891353">
        <w:rPr>
          <w:sz w:val="28"/>
          <w:szCs w:val="28"/>
        </w:rPr>
        <w:t xml:space="preserve"> тем), помимо этого классные руководители и педагоги дополнительного образования могут предлагать тематику социальных и творческих проектов. </w:t>
      </w:r>
    </w:p>
    <w:p w:rsidR="000E5D08" w:rsidRPr="00891353" w:rsidRDefault="000E5D08" w:rsidP="00BC13B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 xml:space="preserve">1.7. </w:t>
      </w:r>
      <w:r w:rsidRPr="00891353">
        <w:rPr>
          <w:sz w:val="28"/>
          <w:szCs w:val="28"/>
        </w:rPr>
        <w:t xml:space="preserve">Защита ИИП является одной из обязательных составляющих внутренней оценки качества образования в образовательном учреждении.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>II. Цели и задачи</w:t>
      </w:r>
      <w:r w:rsidR="00623C42" w:rsidRPr="00891353">
        <w:rPr>
          <w:b/>
          <w:bCs/>
          <w:sz w:val="28"/>
          <w:szCs w:val="28"/>
        </w:rPr>
        <w:t>.</w:t>
      </w:r>
    </w:p>
    <w:p w:rsidR="000E5D08" w:rsidRPr="00891353" w:rsidRDefault="000E5D08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2.1.</w:t>
      </w:r>
      <w:r w:rsidRPr="00891353">
        <w:rPr>
          <w:b/>
          <w:bCs/>
          <w:i/>
          <w:iCs/>
          <w:sz w:val="28"/>
          <w:szCs w:val="28"/>
        </w:rPr>
        <w:t xml:space="preserve"> </w:t>
      </w:r>
      <w:r w:rsidRPr="00891353">
        <w:rPr>
          <w:b/>
          <w:bCs/>
          <w:sz w:val="28"/>
          <w:szCs w:val="28"/>
        </w:rPr>
        <w:t xml:space="preserve">Целями выполнения ИИП являются: </w:t>
      </w:r>
    </w:p>
    <w:p w:rsidR="000E5D08" w:rsidRPr="00891353" w:rsidRDefault="000E5D08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2.1.1. Для обучающихся: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2.1.2. Для педагогов: создание условий для формирования УУД учащихся, развития их творческих способностей и логического мышления.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 xml:space="preserve">2.2 Задачами выполнения ИИП являются: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2.2.1. Обучение планированию (обучающийся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891353">
        <w:rPr>
          <w:sz w:val="28"/>
          <w:szCs w:val="28"/>
        </w:rPr>
        <w:t>цели</w:t>
      </w:r>
      <w:proofErr w:type="gramEnd"/>
      <w:r w:rsidRPr="00891353">
        <w:rPr>
          <w:sz w:val="28"/>
          <w:szCs w:val="28"/>
        </w:rPr>
        <w:t xml:space="preserve"> на протяжении всей работы).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2.2.2. Формирование навыков сбора и об</w:t>
      </w:r>
      <w:r w:rsidR="004D1469" w:rsidRPr="00891353">
        <w:rPr>
          <w:sz w:val="28"/>
          <w:szCs w:val="28"/>
        </w:rPr>
        <w:t>работки информации, материалов. У</w:t>
      </w:r>
      <w:r w:rsidRPr="00891353">
        <w:rPr>
          <w:sz w:val="28"/>
          <w:szCs w:val="28"/>
        </w:rPr>
        <w:t>меть выбрать подходящую информ</w:t>
      </w:r>
      <w:r w:rsidR="004D1469" w:rsidRPr="00891353">
        <w:rPr>
          <w:sz w:val="28"/>
          <w:szCs w:val="28"/>
        </w:rPr>
        <w:t>ацию, правильно её использовать</w:t>
      </w:r>
      <w:r w:rsidRPr="00891353">
        <w:rPr>
          <w:sz w:val="28"/>
          <w:szCs w:val="28"/>
        </w:rPr>
        <w:t xml:space="preserve">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2.2.3. Развитие умения анализировать, развивать креативность и критическое мышление.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2.2.4. Формирование и развитие навыков публичного выступления.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2.2.5. Формирование позитивного отношения к деятельности (проявлять инициативу, выполнять работу в срок в соответствии с установленным планом).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>III. Содержательный раздел</w:t>
      </w:r>
      <w:r w:rsidR="00623C42" w:rsidRPr="00891353">
        <w:rPr>
          <w:b/>
          <w:bCs/>
          <w:sz w:val="28"/>
          <w:szCs w:val="28"/>
        </w:rPr>
        <w:t>.</w:t>
      </w:r>
      <w:r w:rsidRPr="00891353">
        <w:rPr>
          <w:b/>
          <w:bCs/>
          <w:sz w:val="28"/>
          <w:szCs w:val="28"/>
        </w:rPr>
        <w:t xml:space="preserve"> </w:t>
      </w:r>
    </w:p>
    <w:p w:rsidR="000E5D08" w:rsidRPr="00891353" w:rsidRDefault="000E5D08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 xml:space="preserve">3.1 Требования к подготовке </w:t>
      </w:r>
      <w:r w:rsidR="004D1469" w:rsidRPr="00891353">
        <w:rPr>
          <w:b/>
          <w:bCs/>
          <w:iCs/>
          <w:sz w:val="28"/>
          <w:szCs w:val="28"/>
        </w:rPr>
        <w:t>ИИП</w:t>
      </w:r>
      <w:r w:rsidR="00623C42" w:rsidRPr="00891353">
        <w:rPr>
          <w:sz w:val="28"/>
          <w:szCs w:val="28"/>
        </w:rPr>
        <w:t>.</w:t>
      </w:r>
      <w:r w:rsidRPr="00891353">
        <w:rPr>
          <w:sz w:val="28"/>
          <w:szCs w:val="28"/>
        </w:rPr>
        <w:t xml:space="preserve"> </w:t>
      </w:r>
    </w:p>
    <w:p w:rsidR="000E5D08" w:rsidRPr="00891353" w:rsidRDefault="006863C1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3.1.1</w:t>
      </w:r>
      <w:r w:rsidR="000E5D08" w:rsidRPr="00891353">
        <w:rPr>
          <w:sz w:val="28"/>
          <w:szCs w:val="28"/>
        </w:rPr>
        <w:t>. Руководителем, консультантом индивидуального итогового проекта обучающегося могут быть педагогические работники, родители (законные представители) обучающихся, сотрудники иных организаций по профи</w:t>
      </w:r>
      <w:r w:rsidR="004D1469" w:rsidRPr="00891353">
        <w:rPr>
          <w:sz w:val="28"/>
          <w:szCs w:val="28"/>
        </w:rPr>
        <w:t>лю проекта</w:t>
      </w:r>
      <w:r w:rsidR="000E5D08" w:rsidRPr="00891353">
        <w:rPr>
          <w:sz w:val="28"/>
          <w:szCs w:val="28"/>
        </w:rPr>
        <w:t xml:space="preserve">, на </w:t>
      </w:r>
      <w:r w:rsidR="000E5D08" w:rsidRPr="00891353">
        <w:rPr>
          <w:sz w:val="28"/>
          <w:szCs w:val="28"/>
        </w:rPr>
        <w:lastRenderedPageBreak/>
        <w:t>основании письменного заявления. Один педагог</w:t>
      </w:r>
      <w:r w:rsidR="00623C42" w:rsidRPr="00891353">
        <w:rPr>
          <w:sz w:val="28"/>
          <w:szCs w:val="28"/>
        </w:rPr>
        <w:t xml:space="preserve"> может руководить не более чем 3</w:t>
      </w:r>
      <w:r w:rsidR="000E5D08" w:rsidRPr="00891353">
        <w:rPr>
          <w:sz w:val="28"/>
          <w:szCs w:val="28"/>
        </w:rPr>
        <w:t xml:space="preserve"> ИИП. </w:t>
      </w:r>
    </w:p>
    <w:p w:rsidR="000E5D08" w:rsidRPr="00891353" w:rsidRDefault="006863C1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3.1.2</w:t>
      </w:r>
      <w:r w:rsidR="000E5D08" w:rsidRPr="00891353">
        <w:rPr>
          <w:sz w:val="28"/>
          <w:szCs w:val="28"/>
        </w:rPr>
        <w:t>. Типы и темы проектов могут предлагаться как педагогом, так и учениками. Тема, предложенная учеником, согласуется с руководителем проекта. Выбор темы должен быть мотивирован интересом к ней ученика. Педагоги обязаны уважительно относиться к личностном</w:t>
      </w:r>
      <w:r w:rsidR="004D1469" w:rsidRPr="00891353">
        <w:rPr>
          <w:sz w:val="28"/>
          <w:szCs w:val="28"/>
        </w:rPr>
        <w:t>у выбору уча</w:t>
      </w:r>
      <w:r w:rsidR="000E5D08" w:rsidRPr="00891353">
        <w:rPr>
          <w:sz w:val="28"/>
          <w:szCs w:val="28"/>
        </w:rPr>
        <w:t>щегося. В то же время педагог имеет право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пропагандирует асоциальное поведение, является около</w:t>
      </w:r>
      <w:r w:rsidR="004D1469" w:rsidRPr="00891353">
        <w:rPr>
          <w:sz w:val="28"/>
          <w:szCs w:val="28"/>
        </w:rPr>
        <w:t xml:space="preserve"> </w:t>
      </w:r>
      <w:r w:rsidR="000E5D08" w:rsidRPr="00891353">
        <w:rPr>
          <w:sz w:val="28"/>
          <w:szCs w:val="28"/>
        </w:rPr>
        <w:t xml:space="preserve">научной. </w:t>
      </w:r>
    </w:p>
    <w:p w:rsidR="000E5D08" w:rsidRPr="00891353" w:rsidRDefault="006863C1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3.1.3. </w:t>
      </w:r>
      <w:r w:rsidR="000E5D08" w:rsidRPr="00891353">
        <w:rPr>
          <w:sz w:val="28"/>
          <w:szCs w:val="28"/>
        </w:rPr>
        <w:t xml:space="preserve">Выбранная тема должна учитывать реальный уровень подготовленности учащегося к выполнению самостоятельного задания. </w:t>
      </w:r>
    </w:p>
    <w:p w:rsidR="000E5D08" w:rsidRPr="00891353" w:rsidRDefault="006863C1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3.1.4</w:t>
      </w:r>
      <w:r w:rsidR="000E5D08" w:rsidRPr="00891353">
        <w:rPr>
          <w:sz w:val="28"/>
          <w:szCs w:val="28"/>
        </w:rPr>
        <w:t xml:space="preserve">. Тема также должна быть реализуема в имеющихся условиях. Это значит, что по выбранной теме должны быть доступны оборудование и литература. </w:t>
      </w:r>
    </w:p>
    <w:p w:rsidR="000E5D08" w:rsidRPr="00891353" w:rsidRDefault="006863C1" w:rsidP="00BC13B6">
      <w:pPr>
        <w:pStyle w:val="Default"/>
        <w:spacing w:after="63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3.1.5</w:t>
      </w:r>
      <w:r w:rsidR="000E5D08" w:rsidRPr="00891353">
        <w:rPr>
          <w:sz w:val="28"/>
          <w:szCs w:val="28"/>
        </w:rPr>
        <w:t xml:space="preserve">. Формулировка темы должна ориентировать учащегося на самостоятельное исследование по достаточно узкому конкретному вопросу. </w:t>
      </w:r>
    </w:p>
    <w:p w:rsidR="000E5D08" w:rsidRPr="00891353" w:rsidRDefault="006863C1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3.1.6</w:t>
      </w:r>
      <w:r w:rsidR="000E5D08" w:rsidRPr="00891353">
        <w:rPr>
          <w:sz w:val="28"/>
          <w:szCs w:val="28"/>
        </w:rPr>
        <w:t xml:space="preserve">. План реализации </w:t>
      </w:r>
      <w:r w:rsidR="004D1469" w:rsidRPr="00891353">
        <w:rPr>
          <w:sz w:val="28"/>
          <w:szCs w:val="28"/>
        </w:rPr>
        <w:t xml:space="preserve">ИИП </w:t>
      </w:r>
      <w:r w:rsidR="000E5D08" w:rsidRPr="00891353">
        <w:rPr>
          <w:sz w:val="28"/>
          <w:szCs w:val="28"/>
        </w:rPr>
        <w:t xml:space="preserve">разрабатывается учащимся совместно с руководителем проекта. </w:t>
      </w:r>
      <w:r w:rsidR="00623C42" w:rsidRPr="00891353">
        <w:rPr>
          <w:sz w:val="28"/>
          <w:szCs w:val="28"/>
        </w:rPr>
        <w:t xml:space="preserve"> </w:t>
      </w:r>
      <w:r w:rsidR="000E5D08" w:rsidRPr="00891353">
        <w:rPr>
          <w:sz w:val="28"/>
          <w:szCs w:val="28"/>
        </w:rPr>
        <w:t>Ответственным за организацию работы</w:t>
      </w:r>
      <w:r w:rsidR="004D1469" w:rsidRPr="00891353">
        <w:rPr>
          <w:sz w:val="28"/>
          <w:szCs w:val="28"/>
        </w:rPr>
        <w:t xml:space="preserve">, </w:t>
      </w:r>
      <w:r w:rsidR="000E5D08" w:rsidRPr="00891353">
        <w:rPr>
          <w:sz w:val="28"/>
          <w:szCs w:val="28"/>
        </w:rPr>
        <w:t xml:space="preserve"> по созданию обучающимися ИИП</w:t>
      </w:r>
      <w:r w:rsidR="004D1469" w:rsidRPr="00891353">
        <w:rPr>
          <w:sz w:val="28"/>
          <w:szCs w:val="28"/>
        </w:rPr>
        <w:t xml:space="preserve">, </w:t>
      </w:r>
      <w:r w:rsidR="000E5D08" w:rsidRPr="00891353">
        <w:rPr>
          <w:sz w:val="28"/>
          <w:szCs w:val="28"/>
        </w:rPr>
        <w:t xml:space="preserve"> является заместитель директора, курирующий </w:t>
      </w:r>
      <w:r w:rsidR="00623C42" w:rsidRPr="00891353">
        <w:rPr>
          <w:sz w:val="28"/>
          <w:szCs w:val="28"/>
        </w:rPr>
        <w:t xml:space="preserve">учебную </w:t>
      </w:r>
      <w:r w:rsidR="000E5D08" w:rsidRPr="00891353">
        <w:rPr>
          <w:sz w:val="28"/>
          <w:szCs w:val="28"/>
        </w:rPr>
        <w:t xml:space="preserve">деятельность. </w:t>
      </w:r>
    </w:p>
    <w:p w:rsidR="000E5D08" w:rsidRPr="00891353" w:rsidRDefault="000E5D08" w:rsidP="00BC13B6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3.2. Требования к содержанию и направленности проекта</w:t>
      </w:r>
      <w:r w:rsidR="00623C42" w:rsidRPr="00891353">
        <w:rPr>
          <w:b/>
          <w:bCs/>
          <w:iCs/>
          <w:sz w:val="28"/>
          <w:szCs w:val="28"/>
        </w:rPr>
        <w:t>.</w:t>
      </w:r>
      <w:r w:rsidRPr="00891353">
        <w:rPr>
          <w:b/>
          <w:bCs/>
          <w:iCs/>
          <w:sz w:val="28"/>
          <w:szCs w:val="28"/>
        </w:rPr>
        <w:t xml:space="preserve"> </w:t>
      </w:r>
    </w:p>
    <w:p w:rsidR="000E5D08" w:rsidRPr="00891353" w:rsidRDefault="000E5D08" w:rsidP="00BC13B6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3.2.1.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мирового/местного сообщества. </w:t>
      </w:r>
    </w:p>
    <w:p w:rsidR="000E5D08" w:rsidRPr="00891353" w:rsidRDefault="000E5D08" w:rsidP="00BC13B6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3.2.2.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3.2.3.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её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3.2.4. Проектные задания должны быть четко сформулированы, цели, </w:t>
      </w:r>
      <w:proofErr w:type="gramStart"/>
      <w:r w:rsidRPr="00891353">
        <w:rPr>
          <w:sz w:val="28"/>
          <w:szCs w:val="28"/>
        </w:rPr>
        <w:t>задачи</w:t>
      </w:r>
      <w:proofErr w:type="gramEnd"/>
      <w:r w:rsidRPr="00891353">
        <w:rPr>
          <w:sz w:val="28"/>
          <w:szCs w:val="28"/>
        </w:rPr>
        <w:t xml:space="preserve"> и средства ясно обозначены. Совместно с </w:t>
      </w:r>
      <w:proofErr w:type="gramStart"/>
      <w:r w:rsidRPr="00891353">
        <w:rPr>
          <w:sz w:val="28"/>
          <w:szCs w:val="28"/>
        </w:rPr>
        <w:t>обучающимися</w:t>
      </w:r>
      <w:proofErr w:type="gramEnd"/>
      <w:r w:rsidRPr="00891353">
        <w:rPr>
          <w:sz w:val="28"/>
          <w:szCs w:val="28"/>
        </w:rPr>
        <w:t xml:space="preserve"> составлена программа действий.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3.3. Требования к организации проектной деятельности</w:t>
      </w:r>
      <w:r w:rsidR="006863C1" w:rsidRPr="00891353">
        <w:rPr>
          <w:sz w:val="28"/>
          <w:szCs w:val="28"/>
        </w:rPr>
        <w:t>.</w:t>
      </w:r>
      <w:r w:rsidRPr="00891353">
        <w:rPr>
          <w:sz w:val="28"/>
          <w:szCs w:val="28"/>
        </w:rPr>
        <w:t xml:space="preserve">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3.3.1. Презентация поля проектной деятельности на текущий </w:t>
      </w:r>
      <w:r w:rsidR="00623C42" w:rsidRPr="00891353">
        <w:rPr>
          <w:sz w:val="28"/>
          <w:szCs w:val="28"/>
        </w:rPr>
        <w:t xml:space="preserve">учебный год проходит в </w:t>
      </w:r>
      <w:r w:rsidR="006863C1" w:rsidRPr="00891353">
        <w:rPr>
          <w:sz w:val="28"/>
          <w:szCs w:val="28"/>
        </w:rPr>
        <w:t>ноябре</w:t>
      </w:r>
      <w:r w:rsidR="008310B4" w:rsidRPr="00891353">
        <w:rPr>
          <w:sz w:val="28"/>
          <w:szCs w:val="28"/>
        </w:rPr>
        <w:t>.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lastRenderedPageBreak/>
        <w:t xml:space="preserve">3.3.2. Не позднее 01 </w:t>
      </w:r>
      <w:r w:rsidR="00623C42" w:rsidRPr="00891353">
        <w:rPr>
          <w:sz w:val="28"/>
          <w:szCs w:val="28"/>
        </w:rPr>
        <w:t xml:space="preserve">декабря </w:t>
      </w:r>
      <w:r w:rsidRPr="00891353">
        <w:rPr>
          <w:sz w:val="28"/>
          <w:szCs w:val="28"/>
        </w:rPr>
        <w:t>текущего учебного года темы, выбранные учащимися и согласованные с педагогами, утверждаются пр</w:t>
      </w:r>
      <w:r w:rsidR="008310B4" w:rsidRPr="00891353">
        <w:rPr>
          <w:sz w:val="28"/>
          <w:szCs w:val="28"/>
        </w:rPr>
        <w:t xml:space="preserve">иказом директора. </w:t>
      </w:r>
      <w:r w:rsidRPr="00891353">
        <w:rPr>
          <w:sz w:val="28"/>
          <w:szCs w:val="28"/>
        </w:rPr>
        <w:t>Изменение темы проекта обучающимися 9-х классов допускается</w:t>
      </w:r>
      <w:r w:rsidR="008310B4" w:rsidRPr="00891353">
        <w:rPr>
          <w:sz w:val="28"/>
          <w:szCs w:val="28"/>
        </w:rPr>
        <w:t xml:space="preserve"> в течение месяца</w:t>
      </w:r>
      <w:r w:rsidRPr="00891353">
        <w:rPr>
          <w:sz w:val="28"/>
          <w:szCs w:val="28"/>
        </w:rPr>
        <w:t xml:space="preserve"> по согласованию с заместителем директора, курирующим </w:t>
      </w:r>
      <w:r w:rsidR="00623C42" w:rsidRPr="00891353">
        <w:rPr>
          <w:sz w:val="28"/>
          <w:szCs w:val="28"/>
        </w:rPr>
        <w:t xml:space="preserve">учебную </w:t>
      </w:r>
      <w:r w:rsidR="008310B4" w:rsidRPr="00891353">
        <w:rPr>
          <w:sz w:val="28"/>
          <w:szCs w:val="28"/>
        </w:rPr>
        <w:t>деятельность.</w:t>
      </w:r>
      <w:r w:rsidRPr="00891353">
        <w:rPr>
          <w:sz w:val="28"/>
          <w:szCs w:val="28"/>
        </w:rPr>
        <w:t xml:space="preserve"> </w:t>
      </w:r>
    </w:p>
    <w:p w:rsidR="000E5D08" w:rsidRPr="00891353" w:rsidRDefault="00623C42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3.3.3. В декабре </w:t>
      </w:r>
      <w:r w:rsidR="00D81F43" w:rsidRPr="00891353">
        <w:rPr>
          <w:sz w:val="28"/>
          <w:szCs w:val="28"/>
        </w:rPr>
        <w:t>–</w:t>
      </w:r>
      <w:r w:rsidRPr="00891353">
        <w:rPr>
          <w:sz w:val="28"/>
          <w:szCs w:val="28"/>
        </w:rPr>
        <w:t xml:space="preserve"> </w:t>
      </w:r>
      <w:r w:rsidR="000E5D08" w:rsidRPr="00891353">
        <w:rPr>
          <w:sz w:val="28"/>
          <w:szCs w:val="28"/>
        </w:rPr>
        <w:t>январе</w:t>
      </w:r>
      <w:r w:rsidR="00D81F43" w:rsidRPr="00891353">
        <w:rPr>
          <w:sz w:val="28"/>
          <w:szCs w:val="28"/>
        </w:rPr>
        <w:t xml:space="preserve"> – феврале </w:t>
      </w:r>
      <w:r w:rsidR="000E5D08" w:rsidRPr="00891353">
        <w:rPr>
          <w:sz w:val="28"/>
          <w:szCs w:val="28"/>
        </w:rPr>
        <w:t xml:space="preserve"> в школе осуществляется работа над проектами. В это время происходят групповые и индивидуальные консультации с руководителями проектов, сбор информации по проекту, наблюдения, эксперимент и др. </w:t>
      </w:r>
    </w:p>
    <w:p w:rsidR="000E5D08" w:rsidRPr="00891353" w:rsidRDefault="00623C42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3.3.4. К </w:t>
      </w:r>
      <w:r w:rsidR="000E5D08" w:rsidRPr="00891353">
        <w:rPr>
          <w:sz w:val="28"/>
          <w:szCs w:val="28"/>
        </w:rPr>
        <w:t xml:space="preserve">1 </w:t>
      </w:r>
      <w:r w:rsidR="00D81F43" w:rsidRPr="00891353">
        <w:rPr>
          <w:sz w:val="28"/>
          <w:szCs w:val="28"/>
        </w:rPr>
        <w:t xml:space="preserve">марта </w:t>
      </w:r>
      <w:r w:rsidR="000E5D08" w:rsidRPr="00891353">
        <w:rPr>
          <w:sz w:val="28"/>
          <w:szCs w:val="28"/>
        </w:rPr>
        <w:t xml:space="preserve">руководители проектов отчитываются перед заместителем директора </w:t>
      </w:r>
      <w:r w:rsidRPr="00891353">
        <w:rPr>
          <w:sz w:val="28"/>
          <w:szCs w:val="28"/>
        </w:rPr>
        <w:t xml:space="preserve">по учебной работе </w:t>
      </w:r>
      <w:r w:rsidR="000E5D08" w:rsidRPr="00891353">
        <w:rPr>
          <w:sz w:val="28"/>
          <w:szCs w:val="28"/>
        </w:rPr>
        <w:t xml:space="preserve">о ходе проектной деятельности, целях и задачах курируемых проектов, планах их реализации, возникших проблемах и путях их решения. Перед отчетом заместителю директора руководитель проекта заслушивает аналогичный отчет обучающегося. </w:t>
      </w:r>
    </w:p>
    <w:p w:rsidR="000E5D08" w:rsidRPr="00891353" w:rsidRDefault="00D81F43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3.3.5. До 20 </w:t>
      </w:r>
      <w:r w:rsidR="000E5D08" w:rsidRPr="00891353">
        <w:rPr>
          <w:sz w:val="28"/>
          <w:szCs w:val="28"/>
        </w:rPr>
        <w:t xml:space="preserve"> </w:t>
      </w:r>
      <w:r w:rsidR="00623C42" w:rsidRPr="00891353">
        <w:rPr>
          <w:sz w:val="28"/>
          <w:szCs w:val="28"/>
        </w:rPr>
        <w:t>марта</w:t>
      </w:r>
      <w:r w:rsidRPr="00891353">
        <w:rPr>
          <w:sz w:val="28"/>
          <w:szCs w:val="28"/>
        </w:rPr>
        <w:t xml:space="preserve"> </w:t>
      </w:r>
      <w:r w:rsidR="000E5D08" w:rsidRPr="00891353">
        <w:rPr>
          <w:sz w:val="28"/>
          <w:szCs w:val="28"/>
        </w:rPr>
        <w:t>учащиеся защищают проект перед учащимися своего класса. Проект, получивший на предварительной экспертизе оценку «низкий уровень», возвращается на доработку обучающемуся. Уча</w:t>
      </w:r>
      <w:r w:rsidRPr="00891353">
        <w:rPr>
          <w:sz w:val="28"/>
          <w:szCs w:val="28"/>
        </w:rPr>
        <w:t>щемуся рекомендуется доработать</w:t>
      </w:r>
      <w:r w:rsidR="008310B4" w:rsidRPr="00891353">
        <w:rPr>
          <w:sz w:val="28"/>
          <w:szCs w:val="28"/>
        </w:rPr>
        <w:t xml:space="preserve"> проект</w:t>
      </w:r>
      <w:r w:rsidRPr="00891353">
        <w:rPr>
          <w:sz w:val="28"/>
          <w:szCs w:val="28"/>
        </w:rPr>
        <w:t xml:space="preserve">, </w:t>
      </w:r>
      <w:r w:rsidR="000E5D08" w:rsidRPr="00891353">
        <w:rPr>
          <w:sz w:val="28"/>
          <w:szCs w:val="28"/>
        </w:rPr>
        <w:t xml:space="preserve">руководитель проекта организует для учащегося дополнительные консультации по проекту. Информация доводится классным руководителем до сведения родителей.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3.3.6. Школьная неделя защиты проектов проходит на </w:t>
      </w:r>
      <w:r w:rsidR="00D81F43" w:rsidRPr="00891353">
        <w:rPr>
          <w:sz w:val="28"/>
          <w:szCs w:val="28"/>
        </w:rPr>
        <w:t>третьей неделе апреля (Школьная научно-исследовательская конференция «Открытие»)</w:t>
      </w:r>
      <w:r w:rsidRPr="00891353">
        <w:rPr>
          <w:sz w:val="28"/>
          <w:szCs w:val="28"/>
        </w:rPr>
        <w:t xml:space="preserve">, согласно плану работы школы.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3.3.7. В рамках </w:t>
      </w:r>
      <w:r w:rsidR="00D81F43" w:rsidRPr="00891353">
        <w:rPr>
          <w:sz w:val="28"/>
          <w:szCs w:val="28"/>
        </w:rPr>
        <w:t xml:space="preserve">конференции </w:t>
      </w:r>
      <w:r w:rsidRPr="00891353">
        <w:rPr>
          <w:sz w:val="28"/>
          <w:szCs w:val="28"/>
        </w:rPr>
        <w:t>обучающиеся знакомят слушателей (родители (законные представители), у</w:t>
      </w:r>
      <w:r w:rsidR="00D81F43" w:rsidRPr="00891353">
        <w:rPr>
          <w:sz w:val="28"/>
          <w:szCs w:val="28"/>
        </w:rPr>
        <w:t>чащиеся школы</w:t>
      </w:r>
      <w:r w:rsidRPr="00891353">
        <w:rPr>
          <w:sz w:val="28"/>
          <w:szCs w:val="28"/>
        </w:rPr>
        <w:t xml:space="preserve">, учителя-предметники) с проектным продуктом. Выступление и результаты работы учащегося оценивает комиссия. </w:t>
      </w:r>
      <w:r w:rsidR="00D81F43" w:rsidRPr="00891353">
        <w:rPr>
          <w:sz w:val="28"/>
          <w:szCs w:val="28"/>
        </w:rPr>
        <w:t>Лучшие работы рекомендуются на аналогичную районную конференцию.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3.4. Требования к оформлению проектной работы</w:t>
      </w:r>
      <w:r w:rsidR="00D81F43" w:rsidRPr="00891353">
        <w:rPr>
          <w:b/>
          <w:bCs/>
          <w:iCs/>
          <w:sz w:val="28"/>
          <w:szCs w:val="28"/>
        </w:rPr>
        <w:t>.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3.4.1. Структура ИИП (для всех видов проектов) содержит в себе: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титульный лист;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оглавление;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введение;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основную часть;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заключение;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список литературы.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3.4.2. Введение включает в себя: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обоснование актуальности выбранной темы;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формулирование проблемы;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lastRenderedPageBreak/>
        <w:t xml:space="preserve">- определение гипотезы, объекта и предмета исследования (исследовательский проект);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установление целей работы; </w:t>
      </w:r>
    </w:p>
    <w:p w:rsidR="000E5D08" w:rsidRPr="00891353" w:rsidRDefault="000E5D08" w:rsidP="00BC13B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формулирование задач работы; </w:t>
      </w:r>
    </w:p>
    <w:p w:rsidR="00D81F43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указание «проектного продукта».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Для конструкторских (технических) проектов во введение, кроме того, включается описание особенностей конструкторских решений, для социальных проектов - описание эффектов/эффекта от реализации проекта. </w:t>
      </w:r>
    </w:p>
    <w:p w:rsidR="008310B4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3.4.3. Основная часть ИИП может содержать описание методов исследования и используемых ресурсов (временных, информационных, интеллектуальных и материально-технических).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3.4.4. В заключении формулируются выводы, описывается, достигнуты ли поставленные цели, решены ли задачи, определяется перспективность представленной темы для дальнейшей работы.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3.4.5. Общие требования к оформлению проекта: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Работа выполняется на листах стандарта А</w:t>
      </w:r>
      <w:proofErr w:type="gramStart"/>
      <w:r w:rsidRPr="00891353">
        <w:rPr>
          <w:sz w:val="28"/>
          <w:szCs w:val="28"/>
        </w:rPr>
        <w:t>4</w:t>
      </w:r>
      <w:proofErr w:type="gramEnd"/>
      <w:r w:rsidRPr="00891353">
        <w:rPr>
          <w:sz w:val="28"/>
          <w:szCs w:val="28"/>
        </w:rPr>
        <w:t>, шрифтом Tim</w:t>
      </w:r>
      <w:r w:rsidR="006863C1" w:rsidRPr="00891353">
        <w:rPr>
          <w:sz w:val="28"/>
          <w:szCs w:val="28"/>
        </w:rPr>
        <w:t xml:space="preserve">es New Roman, размером шрифта 14 </w:t>
      </w:r>
      <w:r w:rsidRPr="00891353">
        <w:rPr>
          <w:sz w:val="28"/>
          <w:szCs w:val="28"/>
        </w:rPr>
        <w:t xml:space="preserve"> пунктов с интервалом между строк - 1,5.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91353">
        <w:rPr>
          <w:sz w:val="28"/>
          <w:szCs w:val="28"/>
        </w:rPr>
        <w:t xml:space="preserve">Размер полей: </w:t>
      </w:r>
      <w:r w:rsidR="006863C1" w:rsidRPr="00891353">
        <w:rPr>
          <w:sz w:val="28"/>
          <w:szCs w:val="28"/>
        </w:rPr>
        <w:t xml:space="preserve"> </w:t>
      </w:r>
      <w:r w:rsidRPr="00891353">
        <w:rPr>
          <w:sz w:val="28"/>
          <w:szCs w:val="28"/>
        </w:rPr>
        <w:t xml:space="preserve">верхнее - 2 см, нижнее - 1,5 см, левое - 3 см, правое - 2 см. </w:t>
      </w:r>
      <w:proofErr w:type="gramEnd"/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Титульный лист считается первым, но не нумеруется.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Каждая новая глава начинается с новой страницы. Точку в конце заголовка, располагаемого посредине строки, не ставят.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Все разделы плана (названия глав, выводы, заключение, список литературы, каждое приложение) начинается с новых страниц.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Все сокращения в тексте должны быть расшифрованы.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Объём текста проектной работы, включая список литературы, не должен быть менее 10 машинописных страниц.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Для приложений может быть отведено не более 10 стандартных страниц. Основной текст работы и страницы приложений нумеруются арабскими цифрами. </w:t>
      </w:r>
    </w:p>
    <w:p w:rsidR="000E5D08" w:rsidRPr="00891353" w:rsidRDefault="006863C1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3.4.6</w:t>
      </w:r>
      <w:r w:rsidR="000E5D08" w:rsidRPr="00891353">
        <w:rPr>
          <w:sz w:val="28"/>
          <w:szCs w:val="28"/>
        </w:rPr>
        <w:t xml:space="preserve">. Обязательным во всех работах является необходимость соблюдения норм и правил </w:t>
      </w:r>
      <w:r w:rsidR="00D81F43" w:rsidRPr="00891353">
        <w:rPr>
          <w:sz w:val="28"/>
          <w:szCs w:val="28"/>
        </w:rPr>
        <w:t xml:space="preserve"> </w:t>
      </w:r>
      <w:r w:rsidR="000E5D08" w:rsidRPr="00891353">
        <w:rPr>
          <w:sz w:val="28"/>
          <w:szCs w:val="28"/>
        </w:rPr>
        <w:t xml:space="preserve">цитирования, ссылок на различные источники. Все работы проходят проверку в системе «Антиплагиат». В случае заимствования текста работы (плагиата) без указания ссылок на источник проект к защите не допускается.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3.5. Требования к защите ИИП</w:t>
      </w:r>
      <w:r w:rsidR="00D81F43" w:rsidRPr="00891353">
        <w:rPr>
          <w:b/>
          <w:bCs/>
          <w:iCs/>
          <w:sz w:val="28"/>
          <w:szCs w:val="28"/>
        </w:rPr>
        <w:t>.</w:t>
      </w:r>
      <w:r w:rsidRPr="00891353">
        <w:rPr>
          <w:b/>
          <w:bCs/>
          <w:iCs/>
          <w:sz w:val="28"/>
          <w:szCs w:val="28"/>
        </w:rPr>
        <w:t xml:space="preserve">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Цель организации публичной защиты проектов: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создание условий для формирования универсальных учебных действий учащихся;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интеллектуальное и творческое развитие учащихся;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поддержка талантливых учеников, демонстрация и пропаганда лучших достижений школьников;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lastRenderedPageBreak/>
        <w:t xml:space="preserve">- приобщение учащихся к исследовательской, экспериментально конструкторской, поисковой деятельности,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расширение и углубление научно-практического творчества учащихся, теоретических знаний и необходимых профессиональных навыков школьников. </w:t>
      </w:r>
    </w:p>
    <w:p w:rsidR="000E5D08" w:rsidRPr="00891353" w:rsidRDefault="00BC13B6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3.5.1</w:t>
      </w:r>
      <w:r w:rsidR="000E5D08" w:rsidRPr="00891353">
        <w:rPr>
          <w:sz w:val="28"/>
          <w:szCs w:val="28"/>
        </w:rPr>
        <w:t xml:space="preserve">. Для защиты ИИП создается комиссия, в состав которой могут входить учителя, </w:t>
      </w:r>
      <w:r w:rsidRPr="00891353">
        <w:rPr>
          <w:sz w:val="28"/>
          <w:szCs w:val="28"/>
        </w:rPr>
        <w:t>учащие</w:t>
      </w:r>
      <w:r w:rsidR="000E5D08" w:rsidRPr="00891353">
        <w:rPr>
          <w:sz w:val="28"/>
          <w:szCs w:val="28"/>
        </w:rPr>
        <w:t xml:space="preserve">ся, педагоги дополнительного образования, администрация образовательного учреждения и иные квалифицированные работники. Количество членов комиссии не должно быть менее трёх человек. Состав комиссии для оценки </w:t>
      </w:r>
      <w:r w:rsidR="008310B4" w:rsidRPr="00891353">
        <w:rPr>
          <w:sz w:val="28"/>
          <w:szCs w:val="28"/>
        </w:rPr>
        <w:t xml:space="preserve">ИИП </w:t>
      </w:r>
      <w:r w:rsidR="000E5D08" w:rsidRPr="00891353">
        <w:rPr>
          <w:sz w:val="28"/>
          <w:szCs w:val="28"/>
        </w:rPr>
        <w:t xml:space="preserve">утверждается приказом директора школы. </w:t>
      </w:r>
    </w:p>
    <w:p w:rsidR="000E5D08" w:rsidRPr="00891353" w:rsidRDefault="00BC13B6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3.5.2</w:t>
      </w:r>
      <w:r w:rsidR="000E5D08" w:rsidRPr="00891353">
        <w:rPr>
          <w:sz w:val="28"/>
          <w:szCs w:val="28"/>
        </w:rPr>
        <w:t xml:space="preserve">. Процедура защиты состоит в 7-минутном выступлении учащегося, который раскрывает актуальность выбранной темы, поставленные задачи, суть проекта и выводы. Далее следуют ответы на вопросы комиссии (до 3-х минут). </w:t>
      </w:r>
    </w:p>
    <w:p w:rsidR="000E5D08" w:rsidRPr="00891353" w:rsidRDefault="00BC13B6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3.5.3</w:t>
      </w:r>
      <w:r w:rsidR="000E5D08" w:rsidRPr="00891353">
        <w:rPr>
          <w:sz w:val="28"/>
          <w:szCs w:val="28"/>
        </w:rPr>
        <w:t xml:space="preserve">. Результаты выполнения ИИП оцениваются комиссией по итогам рассмотрения представленного продукта </w:t>
      </w:r>
      <w:r w:rsidRPr="00891353">
        <w:rPr>
          <w:sz w:val="28"/>
          <w:szCs w:val="28"/>
        </w:rPr>
        <w:t xml:space="preserve">с презентацией </w:t>
      </w:r>
      <w:r w:rsidR="000E5D08" w:rsidRPr="00891353">
        <w:rPr>
          <w:sz w:val="28"/>
          <w:szCs w:val="28"/>
        </w:rPr>
        <w:t xml:space="preserve"> учащегося и отзыва руководителя. </w:t>
      </w:r>
    </w:p>
    <w:p w:rsidR="000E5D08" w:rsidRPr="00891353" w:rsidRDefault="00BC13B6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3.5.4</w:t>
      </w:r>
      <w:r w:rsidR="000E5D08" w:rsidRPr="00891353">
        <w:rPr>
          <w:sz w:val="28"/>
          <w:szCs w:val="28"/>
        </w:rPr>
        <w:t xml:space="preserve">. Оценивание ИИП осуществляется с использованием аналитического подхода к описанию результатов, согласно которому по каждому критерию вводятся количественные показатели, характеризующие полноту проявления навыков проектной деятельности.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Максимальная оценка по каждому критерию - 3 балла </w:t>
      </w:r>
      <w:r w:rsidRPr="00891353">
        <w:rPr>
          <w:b/>
          <w:bCs/>
          <w:sz w:val="28"/>
          <w:szCs w:val="28"/>
        </w:rPr>
        <w:t xml:space="preserve">(Приложение №1). </w:t>
      </w:r>
      <w:r w:rsidRPr="00891353">
        <w:rPr>
          <w:sz w:val="28"/>
          <w:szCs w:val="28"/>
        </w:rPr>
        <w:t xml:space="preserve">Достижение базового уровня (отметка «удовлетворительно») соответствует получению 15-12 первичных баллов, достижение повышенных уровней соответствует получению 18-16 первичных баллов (отметка «хорошо») или 21-19 первичных баллов (отметка «отлично»). </w:t>
      </w:r>
    </w:p>
    <w:p w:rsidR="000E5D08" w:rsidRPr="00891353" w:rsidRDefault="00BC13B6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3.5.5</w:t>
      </w:r>
      <w:r w:rsidR="000E5D08" w:rsidRPr="00891353">
        <w:rPr>
          <w:sz w:val="28"/>
          <w:szCs w:val="28"/>
        </w:rPr>
        <w:t xml:space="preserve">. Результаты выполнения ИИП оцениваются комиссией по шкале «отлично, хорошо, удовлетворительно» и объявляются в тот же день после оформления в установленном порядке протокола заседания комиссии.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Проектная деятельность оценивается по 2 группам критериев: критерии оценки содержания проекта и критерии оценки защиты проекта. 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>IV. Документация</w:t>
      </w:r>
      <w:r w:rsidR="00BC13B6" w:rsidRPr="00891353">
        <w:rPr>
          <w:b/>
          <w:bCs/>
          <w:sz w:val="28"/>
          <w:szCs w:val="28"/>
        </w:rPr>
        <w:t>:</w:t>
      </w:r>
    </w:p>
    <w:p w:rsidR="000E5D08" w:rsidRPr="00891353" w:rsidRDefault="00BC13B6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 xml:space="preserve">4.1. </w:t>
      </w:r>
      <w:r w:rsidR="000E5D08" w:rsidRPr="00891353">
        <w:rPr>
          <w:b/>
          <w:bCs/>
          <w:iCs/>
          <w:sz w:val="28"/>
          <w:szCs w:val="28"/>
        </w:rPr>
        <w:t>Для учащихся</w:t>
      </w:r>
      <w:r w:rsidRPr="00891353">
        <w:rPr>
          <w:b/>
          <w:bCs/>
          <w:iCs/>
          <w:sz w:val="28"/>
          <w:szCs w:val="28"/>
        </w:rPr>
        <w:t>:</w:t>
      </w:r>
    </w:p>
    <w:p w:rsidR="000E5D08" w:rsidRPr="00891353" w:rsidRDefault="000E5D08" w:rsidP="00BC13B6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Индивидуальный план выполнения проекта </w:t>
      </w:r>
      <w:r w:rsidRPr="00891353">
        <w:rPr>
          <w:b/>
          <w:bCs/>
          <w:sz w:val="28"/>
          <w:szCs w:val="28"/>
        </w:rPr>
        <w:t xml:space="preserve">(Приложение №2). </w:t>
      </w:r>
    </w:p>
    <w:p w:rsidR="000E5D08" w:rsidRPr="00891353" w:rsidRDefault="000E5D08" w:rsidP="00BC13B6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>4.2. Для руководителя проекта</w:t>
      </w:r>
      <w:r w:rsidR="00BC13B6" w:rsidRPr="00891353">
        <w:rPr>
          <w:b/>
          <w:bCs/>
          <w:iCs/>
          <w:sz w:val="28"/>
          <w:szCs w:val="28"/>
        </w:rPr>
        <w:t>:</w:t>
      </w:r>
      <w:r w:rsidRPr="00891353">
        <w:rPr>
          <w:b/>
          <w:bCs/>
          <w:iCs/>
          <w:sz w:val="28"/>
          <w:szCs w:val="28"/>
        </w:rPr>
        <w:t xml:space="preserve"> </w:t>
      </w:r>
    </w:p>
    <w:p w:rsidR="000E5D08" w:rsidRPr="00891353" w:rsidRDefault="000E5D08" w:rsidP="00BC13B6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индивидуальный план выполнения проекта для каждого учащегося; </w:t>
      </w:r>
    </w:p>
    <w:p w:rsidR="000E5D08" w:rsidRPr="00891353" w:rsidRDefault="000E5D08" w:rsidP="00BC13B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- рецензия по</w:t>
      </w:r>
      <w:r w:rsidR="008310B4" w:rsidRPr="00891353">
        <w:rPr>
          <w:sz w:val="28"/>
          <w:szCs w:val="28"/>
        </w:rPr>
        <w:t xml:space="preserve"> каждому ИИП</w:t>
      </w:r>
      <w:r w:rsidRPr="00891353">
        <w:rPr>
          <w:sz w:val="28"/>
          <w:szCs w:val="28"/>
        </w:rPr>
        <w:t xml:space="preserve">. </w:t>
      </w:r>
    </w:p>
    <w:p w:rsidR="008310B4" w:rsidRPr="00891353" w:rsidRDefault="008310B4" w:rsidP="008310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Руководитель проекта передает заключение и рецензию за выполненную работу комиссии до начала защиты проекта. </w:t>
      </w:r>
    </w:p>
    <w:p w:rsidR="008310B4" w:rsidRPr="00891353" w:rsidRDefault="008310B4" w:rsidP="008310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026"/>
        <w:gridCol w:w="1780"/>
        <w:gridCol w:w="1780"/>
        <w:gridCol w:w="1781"/>
        <w:gridCol w:w="1781"/>
      </w:tblGrid>
      <w:tr w:rsidR="008310B4" w:rsidRPr="00891353" w:rsidTr="008310B4">
        <w:tc>
          <w:tcPr>
            <w:tcW w:w="534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026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1780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Тема проекта</w:t>
            </w:r>
          </w:p>
        </w:tc>
        <w:tc>
          <w:tcPr>
            <w:tcW w:w="1780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Дата выполнения проекта</w:t>
            </w:r>
          </w:p>
        </w:tc>
        <w:tc>
          <w:tcPr>
            <w:tcW w:w="1781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Дата защиты</w:t>
            </w:r>
          </w:p>
        </w:tc>
        <w:tc>
          <w:tcPr>
            <w:tcW w:w="1781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Подпись учащегося</w:t>
            </w:r>
          </w:p>
        </w:tc>
      </w:tr>
      <w:tr w:rsidR="008310B4" w:rsidRPr="00891353" w:rsidTr="008310B4">
        <w:tc>
          <w:tcPr>
            <w:tcW w:w="534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310B4" w:rsidRPr="00891353" w:rsidRDefault="008310B4" w:rsidP="00BC13B6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10B4" w:rsidRPr="00891353" w:rsidRDefault="008310B4" w:rsidP="008310B4">
      <w:pPr>
        <w:pStyle w:val="Default"/>
        <w:rPr>
          <w:b/>
          <w:bCs/>
          <w:sz w:val="28"/>
          <w:szCs w:val="28"/>
        </w:rPr>
      </w:pPr>
    </w:p>
    <w:p w:rsidR="008310B4" w:rsidRPr="00891353" w:rsidRDefault="008310B4" w:rsidP="008310B4">
      <w:pPr>
        <w:pStyle w:val="Default"/>
        <w:rPr>
          <w:sz w:val="28"/>
          <w:szCs w:val="28"/>
        </w:rPr>
      </w:pPr>
      <w:r w:rsidRPr="00891353">
        <w:rPr>
          <w:b/>
          <w:bCs/>
          <w:sz w:val="28"/>
          <w:szCs w:val="28"/>
        </w:rPr>
        <w:t xml:space="preserve">4.3. </w:t>
      </w:r>
      <w:r w:rsidRPr="00891353">
        <w:rPr>
          <w:b/>
          <w:bCs/>
          <w:iCs/>
          <w:sz w:val="28"/>
          <w:szCs w:val="28"/>
        </w:rPr>
        <w:t xml:space="preserve">Для классного руководителя: </w:t>
      </w:r>
    </w:p>
    <w:p w:rsidR="008310B4" w:rsidRPr="00891353" w:rsidRDefault="008310B4" w:rsidP="008310B4">
      <w:pPr>
        <w:pStyle w:val="Default"/>
        <w:rPr>
          <w:sz w:val="28"/>
          <w:szCs w:val="28"/>
        </w:rPr>
      </w:pPr>
      <w:r w:rsidRPr="00891353">
        <w:rPr>
          <w:sz w:val="28"/>
          <w:szCs w:val="28"/>
        </w:rPr>
        <w:t xml:space="preserve">- лист ознакомления родителей; </w:t>
      </w:r>
    </w:p>
    <w:p w:rsidR="00941BDB" w:rsidRPr="00891353" w:rsidRDefault="008310B4" w:rsidP="008310B4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- результаты итоговой оценки ИИП.</w:t>
      </w:r>
    </w:p>
    <w:tbl>
      <w:tblPr>
        <w:tblStyle w:val="a3"/>
        <w:tblW w:w="0" w:type="auto"/>
        <w:tblLook w:val="04A0"/>
      </w:tblPr>
      <w:tblGrid>
        <w:gridCol w:w="534"/>
        <w:gridCol w:w="3738"/>
        <w:gridCol w:w="2136"/>
        <w:gridCol w:w="2137"/>
        <w:gridCol w:w="2137"/>
      </w:tblGrid>
      <w:tr w:rsidR="008310B4" w:rsidRPr="00891353" w:rsidTr="008310B4">
        <w:tc>
          <w:tcPr>
            <w:tcW w:w="534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136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Тема проекта</w:t>
            </w:r>
          </w:p>
        </w:tc>
        <w:tc>
          <w:tcPr>
            <w:tcW w:w="2137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137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891353">
              <w:rPr>
                <w:sz w:val="28"/>
                <w:szCs w:val="28"/>
              </w:rPr>
              <w:t>Подпись</w:t>
            </w:r>
          </w:p>
        </w:tc>
      </w:tr>
      <w:tr w:rsidR="008310B4" w:rsidRPr="00891353" w:rsidTr="008310B4">
        <w:tc>
          <w:tcPr>
            <w:tcW w:w="534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8310B4" w:rsidRPr="00891353" w:rsidRDefault="008310B4" w:rsidP="008310B4">
            <w:pPr>
              <w:pStyle w:val="Default"/>
              <w:spacing w:after="68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10B4" w:rsidRPr="00891353" w:rsidRDefault="008310B4" w:rsidP="008310B4">
      <w:pPr>
        <w:pStyle w:val="Default"/>
        <w:spacing w:after="68" w:line="276" w:lineRule="auto"/>
        <w:jc w:val="both"/>
        <w:rPr>
          <w:sz w:val="28"/>
          <w:szCs w:val="28"/>
        </w:rPr>
      </w:pPr>
    </w:p>
    <w:p w:rsidR="00941BDB" w:rsidRPr="00891353" w:rsidRDefault="00941BDB" w:rsidP="00941B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b/>
          <w:bCs/>
          <w:color w:val="000000"/>
          <w:sz w:val="28"/>
          <w:szCs w:val="28"/>
          <w:lang w:eastAsia="en-US"/>
        </w:rPr>
        <w:t>V. Права и ответственность сторон.</w:t>
      </w:r>
    </w:p>
    <w:p w:rsidR="00941BDB" w:rsidRPr="00891353" w:rsidRDefault="00941BDB" w:rsidP="00941B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Руководитель </w:t>
      </w:r>
      <w:r w:rsidR="00D71DB3" w:rsidRPr="00891353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ИИП </w:t>
      </w:r>
      <w:r w:rsidRPr="00891353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должен: </w:t>
      </w:r>
    </w:p>
    <w:p w:rsidR="00941BDB" w:rsidRPr="00891353" w:rsidRDefault="00941BDB" w:rsidP="00941BDB">
      <w:pPr>
        <w:autoSpaceDE w:val="0"/>
        <w:autoSpaceDN w:val="0"/>
        <w:adjustRightInd w:val="0"/>
        <w:spacing w:after="68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- совместно с учащимся определить тему и учебный план работы по индивидуальному итоговому проекту; </w:t>
      </w:r>
    </w:p>
    <w:p w:rsidR="00941BDB" w:rsidRPr="00891353" w:rsidRDefault="00941BDB" w:rsidP="00941BDB">
      <w:pPr>
        <w:autoSpaceDE w:val="0"/>
        <w:autoSpaceDN w:val="0"/>
        <w:adjustRightInd w:val="0"/>
        <w:spacing w:after="68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- совместно с учащимся определить цель работы, этапы, сроки, методы работы, источники необходимой информации; </w:t>
      </w:r>
    </w:p>
    <w:p w:rsidR="00941BDB" w:rsidRPr="00891353" w:rsidRDefault="00941BDB" w:rsidP="00941BDB">
      <w:pPr>
        <w:autoSpaceDE w:val="0"/>
        <w:autoSpaceDN w:val="0"/>
        <w:adjustRightInd w:val="0"/>
        <w:spacing w:after="68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- мотивировать учащегося на выполнение работы по индивидуальному итоговому проекту; </w:t>
      </w:r>
    </w:p>
    <w:p w:rsidR="00941BDB" w:rsidRPr="00891353" w:rsidRDefault="00941BDB" w:rsidP="00941BDB">
      <w:pPr>
        <w:autoSpaceDE w:val="0"/>
        <w:autoSpaceDN w:val="0"/>
        <w:adjustRightInd w:val="0"/>
        <w:spacing w:after="68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- оказывать помощь учащемуся по вопросам планирования, методики, формирования и представления результатов исследования; </w:t>
      </w:r>
    </w:p>
    <w:p w:rsidR="00941BDB" w:rsidRPr="00891353" w:rsidRDefault="00941BDB" w:rsidP="00941BD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1353">
        <w:rPr>
          <w:rFonts w:eastAsiaTheme="minorHAnsi"/>
          <w:color w:val="000000"/>
          <w:sz w:val="28"/>
          <w:szCs w:val="28"/>
          <w:lang w:eastAsia="en-US"/>
        </w:rPr>
        <w:t xml:space="preserve">- контролировать выполнение учащимся плана работы по выполнению индивидуального итогового проекта. </w:t>
      </w:r>
    </w:p>
    <w:p w:rsidR="00941BDB" w:rsidRPr="00891353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 xml:space="preserve">Руководитель </w:t>
      </w:r>
      <w:r w:rsidR="00D71DB3" w:rsidRPr="00891353">
        <w:rPr>
          <w:b/>
          <w:bCs/>
          <w:iCs/>
          <w:sz w:val="28"/>
          <w:szCs w:val="28"/>
        </w:rPr>
        <w:t xml:space="preserve">ИИП </w:t>
      </w:r>
      <w:r w:rsidRPr="00891353">
        <w:rPr>
          <w:b/>
          <w:bCs/>
          <w:iCs/>
          <w:sz w:val="28"/>
          <w:szCs w:val="28"/>
        </w:rPr>
        <w:t xml:space="preserve">имеет право: </w:t>
      </w:r>
    </w:p>
    <w:p w:rsidR="00941BDB" w:rsidRPr="00891353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требовать от учащегося своевременного и качественного выполнения работы; </w:t>
      </w:r>
    </w:p>
    <w:p w:rsidR="00941BDB" w:rsidRPr="00891353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использовать совместно с учащимся в работе по выполнению проекта имеющиеся в школе информационные ресурсы. </w:t>
      </w:r>
    </w:p>
    <w:p w:rsidR="00941BDB" w:rsidRPr="00891353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 xml:space="preserve">Учащийся должен: </w:t>
      </w:r>
    </w:p>
    <w:p w:rsidR="00941BDB" w:rsidRPr="00891353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выбрать тему индивидуального образовательного проекта; </w:t>
      </w:r>
    </w:p>
    <w:p w:rsidR="00941BDB" w:rsidRPr="00891353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посещать консультации и занятия по индивидуальному итоговому проекту; </w:t>
      </w:r>
    </w:p>
    <w:p w:rsidR="00941BDB" w:rsidRPr="00891353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 xml:space="preserve">- ответственно относиться к требованиям и рекомендациям руководителя индивидуального итогового проекта: </w:t>
      </w:r>
    </w:p>
    <w:p w:rsidR="00941BDB" w:rsidRPr="00891353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891353">
        <w:rPr>
          <w:b/>
          <w:bCs/>
          <w:iCs/>
          <w:sz w:val="28"/>
          <w:szCs w:val="28"/>
        </w:rPr>
        <w:t xml:space="preserve">Учащийся имеет право: </w:t>
      </w:r>
    </w:p>
    <w:p w:rsidR="00941BDB" w:rsidRPr="00941BDB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  <w:r w:rsidRPr="00891353">
        <w:rPr>
          <w:sz w:val="28"/>
          <w:szCs w:val="28"/>
        </w:rPr>
        <w:t>- на консультацию и информационную поддержку руководителя на любом этапе выполнения индивидуального итогового проекта;</w:t>
      </w:r>
      <w:r w:rsidRPr="00941BDB">
        <w:rPr>
          <w:sz w:val="28"/>
          <w:szCs w:val="28"/>
        </w:rPr>
        <w:t xml:space="preserve"> </w:t>
      </w:r>
    </w:p>
    <w:p w:rsidR="00941BDB" w:rsidRPr="00941BDB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941BDB">
        <w:rPr>
          <w:sz w:val="28"/>
          <w:szCs w:val="28"/>
        </w:rPr>
        <w:lastRenderedPageBreak/>
        <w:t xml:space="preserve">- на использование для выполнения индивидуального итогового проекта информационных ресурсов школы. </w:t>
      </w:r>
    </w:p>
    <w:p w:rsidR="00941BDB" w:rsidRPr="00941BDB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941BDB">
        <w:rPr>
          <w:b/>
          <w:bCs/>
          <w:sz w:val="28"/>
          <w:szCs w:val="28"/>
        </w:rPr>
        <w:t xml:space="preserve">VI. Порядок хранения и использования ИИП </w:t>
      </w:r>
    </w:p>
    <w:p w:rsidR="00941BDB" w:rsidRPr="00941BDB" w:rsidRDefault="00941BDB" w:rsidP="00D71DB3">
      <w:pPr>
        <w:pStyle w:val="Default"/>
        <w:spacing w:line="276" w:lineRule="auto"/>
        <w:jc w:val="both"/>
        <w:rPr>
          <w:sz w:val="28"/>
          <w:szCs w:val="28"/>
        </w:rPr>
      </w:pPr>
      <w:r w:rsidRPr="00941BDB">
        <w:rPr>
          <w:sz w:val="28"/>
          <w:szCs w:val="28"/>
        </w:rPr>
        <w:t xml:space="preserve">- ИИП является имуществом образовательной организации и хранится в </w:t>
      </w:r>
      <w:r w:rsidR="00D71DB3">
        <w:rPr>
          <w:sz w:val="28"/>
          <w:szCs w:val="28"/>
        </w:rPr>
        <w:t xml:space="preserve">электронном виде на флеш-носителе, а также в печатном виде  </w:t>
      </w:r>
      <w:r w:rsidRPr="00941BDB">
        <w:rPr>
          <w:sz w:val="28"/>
          <w:szCs w:val="28"/>
        </w:rPr>
        <w:t xml:space="preserve">в течение 3 лет с момента сдачи, после чего может быть возвращен автору по его личному требованию либо уничтожен. </w:t>
      </w:r>
    </w:p>
    <w:p w:rsidR="00941BDB" w:rsidRPr="00941BDB" w:rsidRDefault="00941BDB" w:rsidP="00941BDB">
      <w:pPr>
        <w:pStyle w:val="Default"/>
        <w:spacing w:line="276" w:lineRule="auto"/>
        <w:jc w:val="both"/>
        <w:rPr>
          <w:sz w:val="28"/>
          <w:szCs w:val="28"/>
        </w:rPr>
      </w:pPr>
      <w:r w:rsidRPr="00941BDB">
        <w:rPr>
          <w:sz w:val="28"/>
          <w:szCs w:val="28"/>
        </w:rPr>
        <w:t xml:space="preserve">- О порядке хранения и использования ИИП автор предупреждается к моменту получения темы. </w:t>
      </w:r>
    </w:p>
    <w:p w:rsidR="00941BDB" w:rsidRPr="00941BDB" w:rsidRDefault="00941BDB" w:rsidP="00941BDB">
      <w:pPr>
        <w:pStyle w:val="Default"/>
        <w:spacing w:after="68" w:line="276" w:lineRule="auto"/>
        <w:jc w:val="both"/>
        <w:rPr>
          <w:sz w:val="28"/>
          <w:szCs w:val="28"/>
        </w:rPr>
      </w:pPr>
    </w:p>
    <w:sectPr w:rsidR="00941BDB" w:rsidRPr="00941BDB" w:rsidSect="004D1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B3" w:rsidRDefault="00D71DB3" w:rsidP="00D71DB3">
      <w:r>
        <w:separator/>
      </w:r>
    </w:p>
  </w:endnote>
  <w:endnote w:type="continuationSeparator" w:id="0">
    <w:p w:rsidR="00D71DB3" w:rsidRDefault="00D71DB3" w:rsidP="00D7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3" w:rsidRDefault="00D71D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445"/>
      <w:docPartObj>
        <w:docPartGallery w:val="Page Numbers (Bottom of Page)"/>
        <w:docPartUnique/>
      </w:docPartObj>
    </w:sdtPr>
    <w:sdtContent>
      <w:p w:rsidR="00D71DB3" w:rsidRDefault="00C652A6">
        <w:pPr>
          <w:pStyle w:val="a6"/>
          <w:jc w:val="right"/>
        </w:pPr>
        <w:r>
          <w:fldChar w:fldCharType="begin"/>
        </w:r>
        <w:r w:rsidR="00D71DB3">
          <w:instrText xml:space="preserve"> PAGE   \* MERGEFORMAT </w:instrText>
        </w:r>
        <w:r>
          <w:fldChar w:fldCharType="separate"/>
        </w:r>
        <w:r w:rsidR="00912A39">
          <w:rPr>
            <w:noProof/>
          </w:rPr>
          <w:t>8</w:t>
        </w:r>
        <w:r>
          <w:fldChar w:fldCharType="end"/>
        </w:r>
      </w:p>
    </w:sdtContent>
  </w:sdt>
  <w:p w:rsidR="00D71DB3" w:rsidRDefault="00D71D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3" w:rsidRDefault="00D71D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B3" w:rsidRDefault="00D71DB3" w:rsidP="00D71DB3">
      <w:r>
        <w:separator/>
      </w:r>
    </w:p>
  </w:footnote>
  <w:footnote w:type="continuationSeparator" w:id="0">
    <w:p w:rsidR="00D71DB3" w:rsidRDefault="00D71DB3" w:rsidP="00D71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3" w:rsidRDefault="00D71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3" w:rsidRDefault="00D71D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3" w:rsidRDefault="00D71D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84BB2"/>
    <w:multiLevelType w:val="hybridMultilevel"/>
    <w:tmpl w:val="86D3F2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F80D7E"/>
    <w:multiLevelType w:val="hybridMultilevel"/>
    <w:tmpl w:val="06720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7E8176"/>
    <w:multiLevelType w:val="hybridMultilevel"/>
    <w:tmpl w:val="6B9AF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931E37"/>
    <w:multiLevelType w:val="hybridMultilevel"/>
    <w:tmpl w:val="C6CE7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3D815E"/>
    <w:multiLevelType w:val="hybridMultilevel"/>
    <w:tmpl w:val="55272B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9A22D5"/>
    <w:multiLevelType w:val="hybridMultilevel"/>
    <w:tmpl w:val="044140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270F91"/>
    <w:multiLevelType w:val="hybridMultilevel"/>
    <w:tmpl w:val="96A4D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3B08A3"/>
    <w:multiLevelType w:val="hybridMultilevel"/>
    <w:tmpl w:val="33622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4592AA"/>
    <w:multiLevelType w:val="hybridMultilevel"/>
    <w:tmpl w:val="45609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A7A75D7"/>
    <w:multiLevelType w:val="hybridMultilevel"/>
    <w:tmpl w:val="B4932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0F099A"/>
    <w:multiLevelType w:val="hybridMultilevel"/>
    <w:tmpl w:val="A5A84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509926"/>
    <w:multiLevelType w:val="hybridMultilevel"/>
    <w:tmpl w:val="38EA2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050BCB"/>
    <w:multiLevelType w:val="hybridMultilevel"/>
    <w:tmpl w:val="0CA35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768407A"/>
    <w:multiLevelType w:val="hybridMultilevel"/>
    <w:tmpl w:val="08644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CA984E3"/>
    <w:multiLevelType w:val="hybridMultilevel"/>
    <w:tmpl w:val="A0CC75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1EDEAF"/>
    <w:multiLevelType w:val="hybridMultilevel"/>
    <w:tmpl w:val="2BFDE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ABAEB3"/>
    <w:multiLevelType w:val="hybridMultilevel"/>
    <w:tmpl w:val="209E5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75BA2CC"/>
    <w:multiLevelType w:val="hybridMultilevel"/>
    <w:tmpl w:val="99263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B42C61"/>
    <w:multiLevelType w:val="hybridMultilevel"/>
    <w:tmpl w:val="CEB07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B3547E"/>
    <w:multiLevelType w:val="hybridMultilevel"/>
    <w:tmpl w:val="BC2FE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B615834"/>
    <w:multiLevelType w:val="hybridMultilevel"/>
    <w:tmpl w:val="62950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916C92"/>
    <w:multiLevelType w:val="hybridMultilevel"/>
    <w:tmpl w:val="26EF4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1C4ED4"/>
    <w:multiLevelType w:val="hybridMultilevel"/>
    <w:tmpl w:val="A8A0E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7"/>
  </w:num>
  <w:num w:numId="9">
    <w:abstractNumId w:val="21"/>
  </w:num>
  <w:num w:numId="10">
    <w:abstractNumId w:val="14"/>
  </w:num>
  <w:num w:numId="11">
    <w:abstractNumId w:val="22"/>
  </w:num>
  <w:num w:numId="12">
    <w:abstractNumId w:val="7"/>
  </w:num>
  <w:num w:numId="13">
    <w:abstractNumId w:val="12"/>
  </w:num>
  <w:num w:numId="14">
    <w:abstractNumId w:val="18"/>
  </w:num>
  <w:num w:numId="15">
    <w:abstractNumId w:val="20"/>
  </w:num>
  <w:num w:numId="16">
    <w:abstractNumId w:val="2"/>
  </w:num>
  <w:num w:numId="17">
    <w:abstractNumId w:val="19"/>
  </w:num>
  <w:num w:numId="18">
    <w:abstractNumId w:val="9"/>
  </w:num>
  <w:num w:numId="19">
    <w:abstractNumId w:val="4"/>
  </w:num>
  <w:num w:numId="20">
    <w:abstractNumId w:val="10"/>
  </w:num>
  <w:num w:numId="21">
    <w:abstractNumId w:val="3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08"/>
    <w:rsid w:val="00066B13"/>
    <w:rsid w:val="000D5F54"/>
    <w:rsid w:val="000E5D08"/>
    <w:rsid w:val="003C2CC6"/>
    <w:rsid w:val="004D1469"/>
    <w:rsid w:val="00557873"/>
    <w:rsid w:val="00623C42"/>
    <w:rsid w:val="006863C1"/>
    <w:rsid w:val="006963CA"/>
    <w:rsid w:val="008310B4"/>
    <w:rsid w:val="008618B2"/>
    <w:rsid w:val="00891353"/>
    <w:rsid w:val="00912A39"/>
    <w:rsid w:val="00941BDB"/>
    <w:rsid w:val="00BC13B6"/>
    <w:rsid w:val="00C652A6"/>
    <w:rsid w:val="00D71DB3"/>
    <w:rsid w:val="00D81D51"/>
    <w:rsid w:val="00D81F43"/>
    <w:rsid w:val="00FB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1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1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2019-11-11T22:15:00Z</cp:lastPrinted>
  <dcterms:created xsi:type="dcterms:W3CDTF">2019-11-04T06:24:00Z</dcterms:created>
  <dcterms:modified xsi:type="dcterms:W3CDTF">2021-02-07T06:21:00Z</dcterms:modified>
</cp:coreProperties>
</file>