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8C" w:rsidRPr="005E4AA2" w:rsidRDefault="000A298C" w:rsidP="000A298C">
      <w:pPr>
        <w:ind w:left="284" w:right="284"/>
        <w:jc w:val="center"/>
        <w:rPr>
          <w:rFonts w:ascii="Times New Roman" w:hAnsi="Times New Roman"/>
          <w:b/>
          <w:sz w:val="24"/>
        </w:rPr>
      </w:pPr>
      <w:r w:rsidRPr="005E4AA2">
        <w:rPr>
          <w:rFonts w:ascii="Times New Roman" w:hAnsi="Times New Roman"/>
          <w:b/>
          <w:sz w:val="24"/>
        </w:rPr>
        <w:t>Аналитическая справка</w:t>
      </w:r>
    </w:p>
    <w:p w:rsidR="00FC0B51" w:rsidRPr="005E4AA2" w:rsidRDefault="000A298C" w:rsidP="000A298C">
      <w:pPr>
        <w:ind w:left="284" w:right="284"/>
        <w:jc w:val="center"/>
        <w:rPr>
          <w:rFonts w:ascii="Times New Roman" w:hAnsi="Times New Roman"/>
          <w:b/>
          <w:sz w:val="24"/>
        </w:rPr>
      </w:pPr>
      <w:r w:rsidRPr="005E4AA2">
        <w:rPr>
          <w:rFonts w:ascii="Times New Roman" w:hAnsi="Times New Roman"/>
          <w:b/>
          <w:sz w:val="24"/>
        </w:rPr>
        <w:t xml:space="preserve">по результатам проведения </w:t>
      </w:r>
      <w:proofErr w:type="gramStart"/>
      <w:r w:rsidRPr="005E4AA2">
        <w:rPr>
          <w:rFonts w:ascii="Times New Roman" w:hAnsi="Times New Roman"/>
          <w:b/>
          <w:sz w:val="24"/>
        </w:rPr>
        <w:t>Всероссийской  проверочной</w:t>
      </w:r>
      <w:proofErr w:type="gramEnd"/>
      <w:r w:rsidRPr="005E4AA2">
        <w:rPr>
          <w:rFonts w:ascii="Times New Roman" w:hAnsi="Times New Roman"/>
          <w:b/>
          <w:sz w:val="24"/>
        </w:rPr>
        <w:t xml:space="preserve">  работы по русскому</w:t>
      </w:r>
      <w:r w:rsidR="00D83F7A" w:rsidRPr="005E4AA2">
        <w:rPr>
          <w:rFonts w:ascii="Times New Roman" w:hAnsi="Times New Roman"/>
          <w:b/>
          <w:sz w:val="24"/>
        </w:rPr>
        <w:t xml:space="preserve">  в 5</w:t>
      </w:r>
      <w:r w:rsidRPr="005E4AA2">
        <w:rPr>
          <w:rFonts w:ascii="Times New Roman" w:hAnsi="Times New Roman"/>
          <w:b/>
          <w:sz w:val="24"/>
        </w:rPr>
        <w:t>-ом классе</w:t>
      </w:r>
      <w:r w:rsidR="00D83F7A" w:rsidRPr="005E4AA2">
        <w:rPr>
          <w:rFonts w:ascii="Times New Roman" w:hAnsi="Times New Roman"/>
          <w:b/>
          <w:sz w:val="24"/>
        </w:rPr>
        <w:t xml:space="preserve"> (за курс 4 класса) </w:t>
      </w:r>
      <w:r w:rsidRPr="005E4AA2">
        <w:rPr>
          <w:rFonts w:ascii="Times New Roman" w:hAnsi="Times New Roman"/>
          <w:b/>
          <w:sz w:val="24"/>
        </w:rPr>
        <w:t xml:space="preserve"> МОБУ СОШ №15  за 2019-2020 учебный год</w:t>
      </w:r>
    </w:p>
    <w:p w:rsidR="000A298C" w:rsidRDefault="000A298C" w:rsidP="000A298C">
      <w:pPr>
        <w:ind w:left="284" w:right="284"/>
        <w:jc w:val="center"/>
        <w:rPr>
          <w:rFonts w:ascii="Times New Roman" w:hAnsi="Times New Roman"/>
          <w:sz w:val="24"/>
        </w:rPr>
      </w:pPr>
    </w:p>
    <w:p w:rsidR="0067572D" w:rsidRDefault="0067572D" w:rsidP="0067572D">
      <w:pPr>
        <w:ind w:left="284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proofErr w:type="gramStart"/>
      <w:r w:rsidRPr="0067572D">
        <w:rPr>
          <w:rFonts w:ascii="Times New Roman" w:hAnsi="Times New Roman"/>
          <w:sz w:val="24"/>
        </w:rPr>
        <w:t>ВПР  по</w:t>
      </w:r>
      <w:proofErr w:type="gramEnd"/>
      <w:r w:rsidRPr="0067572D">
        <w:rPr>
          <w:rFonts w:ascii="Times New Roman" w:hAnsi="Times New Roman"/>
          <w:sz w:val="24"/>
        </w:rPr>
        <w:t xml:space="preserve">  русскому  языку</w:t>
      </w:r>
      <w:r>
        <w:rPr>
          <w:rFonts w:ascii="Times New Roman" w:hAnsi="Times New Roman"/>
          <w:sz w:val="24"/>
        </w:rPr>
        <w:t xml:space="preserve"> направлена</w:t>
      </w:r>
      <w:r w:rsidRPr="0067572D">
        <w:rPr>
          <w:rFonts w:ascii="Times New Roman" w:hAnsi="Times New Roman"/>
          <w:sz w:val="24"/>
        </w:rPr>
        <w:t xml:space="preserve">  на оценку  уровня  общеобразовательной  подготовки  обучаю</w:t>
      </w:r>
      <w:r>
        <w:rPr>
          <w:rFonts w:ascii="Times New Roman" w:hAnsi="Times New Roman"/>
          <w:sz w:val="24"/>
        </w:rPr>
        <w:t>щихся  4-х  классов  в  соответ</w:t>
      </w:r>
      <w:r w:rsidRPr="0067572D">
        <w:rPr>
          <w:rFonts w:ascii="Times New Roman" w:hAnsi="Times New Roman"/>
          <w:sz w:val="24"/>
        </w:rPr>
        <w:t>ствии с требо</w:t>
      </w:r>
      <w:r>
        <w:rPr>
          <w:rFonts w:ascii="Times New Roman" w:hAnsi="Times New Roman"/>
          <w:sz w:val="24"/>
        </w:rPr>
        <w:t>ваниями ФГОС НОО.  ВПР по данному предмету позволяе</w:t>
      </w:r>
      <w:r w:rsidRPr="0067572D">
        <w:rPr>
          <w:rFonts w:ascii="Times New Roman" w:hAnsi="Times New Roman"/>
          <w:sz w:val="24"/>
        </w:rPr>
        <w:t xml:space="preserve">т осуществить </w:t>
      </w:r>
      <w:proofErr w:type="gramStart"/>
      <w:r w:rsidRPr="0067572D">
        <w:rPr>
          <w:rFonts w:ascii="Times New Roman" w:hAnsi="Times New Roman"/>
          <w:sz w:val="24"/>
        </w:rPr>
        <w:t>диагностику  достижения</w:t>
      </w:r>
      <w:proofErr w:type="gramEnd"/>
      <w:r w:rsidRPr="0067572D">
        <w:rPr>
          <w:rFonts w:ascii="Times New Roman" w:hAnsi="Times New Roman"/>
          <w:sz w:val="24"/>
        </w:rPr>
        <w:t xml:space="preserve">  предметных  и  </w:t>
      </w:r>
      <w:proofErr w:type="spellStart"/>
      <w:r w:rsidRPr="0067572D">
        <w:rPr>
          <w:rFonts w:ascii="Times New Roman" w:hAnsi="Times New Roman"/>
          <w:sz w:val="24"/>
        </w:rPr>
        <w:t>метапредметных</w:t>
      </w:r>
      <w:proofErr w:type="spellEnd"/>
      <w:r w:rsidRPr="0067572D">
        <w:rPr>
          <w:rFonts w:ascii="Times New Roman" w:hAnsi="Times New Roman"/>
          <w:sz w:val="24"/>
        </w:rPr>
        <w:t xml:space="preserve">  результатов,  в  </w:t>
      </w:r>
      <w:proofErr w:type="spellStart"/>
      <w:r w:rsidRPr="0067572D">
        <w:rPr>
          <w:rFonts w:ascii="Times New Roman" w:hAnsi="Times New Roman"/>
          <w:sz w:val="24"/>
        </w:rPr>
        <w:t>т.ч</w:t>
      </w:r>
      <w:proofErr w:type="spellEnd"/>
      <w:r w:rsidRPr="0067572D">
        <w:rPr>
          <w:rFonts w:ascii="Times New Roman" w:hAnsi="Times New Roman"/>
          <w:sz w:val="24"/>
        </w:rPr>
        <w:t xml:space="preserve">.  уровня </w:t>
      </w:r>
      <w:proofErr w:type="spellStart"/>
      <w:r w:rsidRPr="0067572D">
        <w:rPr>
          <w:rFonts w:ascii="Times New Roman" w:hAnsi="Times New Roman"/>
          <w:sz w:val="24"/>
        </w:rPr>
        <w:t>сформированности</w:t>
      </w:r>
      <w:proofErr w:type="spellEnd"/>
      <w:r w:rsidRPr="0067572D">
        <w:rPr>
          <w:rFonts w:ascii="Times New Roman" w:hAnsi="Times New Roman"/>
          <w:sz w:val="24"/>
        </w:rPr>
        <w:t xml:space="preserve"> универсальных учебных действий (УУД) и овладения </w:t>
      </w:r>
      <w:proofErr w:type="spellStart"/>
      <w:r w:rsidRPr="0067572D">
        <w:rPr>
          <w:rFonts w:ascii="Times New Roman" w:hAnsi="Times New Roman"/>
          <w:sz w:val="24"/>
        </w:rPr>
        <w:t>межпредметными</w:t>
      </w:r>
      <w:proofErr w:type="spellEnd"/>
      <w:r w:rsidRPr="0067572D">
        <w:rPr>
          <w:rFonts w:ascii="Times New Roman" w:hAnsi="Times New Roman"/>
          <w:sz w:val="24"/>
        </w:rPr>
        <w:t xml:space="preserve"> понятиями выпускников начальной школы.</w:t>
      </w:r>
      <w:r>
        <w:rPr>
          <w:rFonts w:ascii="Times New Roman" w:hAnsi="Times New Roman"/>
          <w:sz w:val="24"/>
        </w:rPr>
        <w:t xml:space="preserve"> </w:t>
      </w:r>
      <w:r w:rsidRPr="0067572D">
        <w:rPr>
          <w:rFonts w:ascii="Times New Roman" w:hAnsi="Times New Roman"/>
          <w:sz w:val="24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67572D">
        <w:rPr>
          <w:rFonts w:ascii="Times New Roman" w:hAnsi="Times New Roman"/>
          <w:sz w:val="24"/>
        </w:rPr>
        <w:t>метапредметные</w:t>
      </w:r>
      <w:proofErr w:type="spellEnd"/>
      <w:r w:rsidRPr="0067572D">
        <w:rPr>
          <w:rFonts w:ascii="Times New Roman" w:hAnsi="Times New Roman"/>
          <w:sz w:val="24"/>
        </w:rPr>
        <w:t xml:space="preserve"> результат</w:t>
      </w:r>
      <w:r>
        <w:rPr>
          <w:rFonts w:ascii="Times New Roman" w:hAnsi="Times New Roman"/>
          <w:sz w:val="24"/>
        </w:rPr>
        <w:t xml:space="preserve">ы, в том числе уровень </w:t>
      </w:r>
      <w:proofErr w:type="spellStart"/>
      <w:r>
        <w:rPr>
          <w:rFonts w:ascii="Times New Roman" w:hAnsi="Times New Roman"/>
          <w:sz w:val="24"/>
        </w:rPr>
        <w:t>сформиро</w:t>
      </w:r>
      <w:r w:rsidRPr="0067572D">
        <w:rPr>
          <w:rFonts w:ascii="Times New Roman" w:hAnsi="Times New Roman"/>
          <w:sz w:val="24"/>
        </w:rPr>
        <w:t>ванности</w:t>
      </w:r>
      <w:proofErr w:type="spellEnd"/>
      <w:r w:rsidRPr="0067572D">
        <w:rPr>
          <w:rFonts w:ascii="Times New Roman" w:hAnsi="Times New Roman"/>
          <w:sz w:val="24"/>
        </w:rPr>
        <w:t xml:space="preserve"> универсальных учебных действий (УУД) </w:t>
      </w:r>
      <w:r>
        <w:rPr>
          <w:rFonts w:ascii="Times New Roman" w:hAnsi="Times New Roman"/>
          <w:sz w:val="24"/>
        </w:rPr>
        <w:t xml:space="preserve">и овладения </w:t>
      </w:r>
      <w:proofErr w:type="spellStart"/>
      <w:r>
        <w:rPr>
          <w:rFonts w:ascii="Times New Roman" w:hAnsi="Times New Roman"/>
          <w:sz w:val="24"/>
        </w:rPr>
        <w:t>межпредметными</w:t>
      </w:r>
      <w:proofErr w:type="spellEnd"/>
      <w:r>
        <w:rPr>
          <w:rFonts w:ascii="Times New Roman" w:hAnsi="Times New Roman"/>
          <w:sz w:val="24"/>
        </w:rPr>
        <w:t xml:space="preserve"> поня</w:t>
      </w:r>
      <w:r w:rsidRPr="0067572D">
        <w:rPr>
          <w:rFonts w:ascii="Times New Roman" w:hAnsi="Times New Roman"/>
          <w:sz w:val="24"/>
        </w:rPr>
        <w:t xml:space="preserve">тиями. Предусмотрена оценка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следующих УУД: </w:t>
      </w:r>
    </w:p>
    <w:p w:rsidR="0067572D" w:rsidRDefault="0067572D" w:rsidP="0067572D">
      <w:pPr>
        <w:ind w:left="284" w:right="284"/>
        <w:rPr>
          <w:rFonts w:ascii="Times New Roman" w:hAnsi="Times New Roman"/>
          <w:sz w:val="24"/>
        </w:rPr>
      </w:pPr>
      <w:r w:rsidRPr="0067572D">
        <w:rPr>
          <w:rFonts w:ascii="Times New Roman" w:hAnsi="Times New Roman"/>
          <w:sz w:val="24"/>
        </w:rPr>
        <w:t xml:space="preserve">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67572D">
        <w:rPr>
          <w:rFonts w:ascii="Times New Roman" w:hAnsi="Times New Roman"/>
          <w:sz w:val="24"/>
        </w:rPr>
        <w:t>саморегуляция</w:t>
      </w:r>
      <w:proofErr w:type="spellEnd"/>
      <w:r w:rsidRPr="0067572D">
        <w:rPr>
          <w:rFonts w:ascii="Times New Roman" w:hAnsi="Times New Roman"/>
          <w:sz w:val="24"/>
        </w:rPr>
        <w:t>.</w:t>
      </w:r>
    </w:p>
    <w:p w:rsidR="0067572D" w:rsidRDefault="0067572D" w:rsidP="0067572D">
      <w:pPr>
        <w:ind w:left="284" w:right="284"/>
        <w:rPr>
          <w:rFonts w:ascii="Times New Roman" w:hAnsi="Times New Roman"/>
          <w:sz w:val="24"/>
        </w:rPr>
      </w:pPr>
      <w:r w:rsidRPr="0067572D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67572D">
        <w:rPr>
          <w:rFonts w:ascii="Times New Roman" w:hAnsi="Times New Roman"/>
          <w:sz w:val="24"/>
        </w:rPr>
        <w:t>Общеучебные</w:t>
      </w:r>
      <w:proofErr w:type="spellEnd"/>
      <w:r w:rsidRPr="0067572D">
        <w:rPr>
          <w:rFonts w:ascii="Times New Roman" w:hAnsi="Times New Roman"/>
          <w:sz w:val="24"/>
        </w:rPr>
        <w:t xml:space="preserve">  универсальные</w:t>
      </w:r>
      <w:proofErr w:type="gramEnd"/>
      <w:r w:rsidRPr="0067572D">
        <w:rPr>
          <w:rFonts w:ascii="Times New Roman" w:hAnsi="Times New Roman"/>
          <w:sz w:val="24"/>
        </w:rPr>
        <w:t xml:space="preserve">  учебные  действия:  поиск  и  выделение  необходимой информации; структурирование знаний; осознанное и произвольное построение речевого высказывания в письменной форме; рефлексия с</w:t>
      </w:r>
      <w:r>
        <w:rPr>
          <w:rFonts w:ascii="Times New Roman" w:hAnsi="Times New Roman"/>
          <w:sz w:val="24"/>
        </w:rPr>
        <w:t>пособов и условий действия, кон</w:t>
      </w:r>
      <w:r w:rsidRPr="0067572D">
        <w:rPr>
          <w:rFonts w:ascii="Times New Roman" w:hAnsi="Times New Roman"/>
          <w:sz w:val="24"/>
        </w:rPr>
        <w:t xml:space="preserve">троль  и  оценка  процесса  и  результатов  деятельности. </w:t>
      </w:r>
    </w:p>
    <w:p w:rsidR="0067572D" w:rsidRDefault="0067572D" w:rsidP="0067572D">
      <w:pPr>
        <w:ind w:left="284" w:right="284"/>
        <w:rPr>
          <w:rFonts w:ascii="Times New Roman" w:hAnsi="Times New Roman"/>
          <w:sz w:val="24"/>
        </w:rPr>
      </w:pPr>
      <w:r w:rsidRPr="0067572D">
        <w:rPr>
          <w:rFonts w:ascii="Times New Roman" w:hAnsi="Times New Roman"/>
          <w:sz w:val="24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</w:t>
      </w:r>
      <w:r>
        <w:rPr>
          <w:rFonts w:ascii="Times New Roman" w:hAnsi="Times New Roman"/>
          <w:sz w:val="24"/>
        </w:rPr>
        <w:t xml:space="preserve"> </w:t>
      </w:r>
      <w:r w:rsidRPr="0067572D">
        <w:rPr>
          <w:rFonts w:ascii="Times New Roman" w:hAnsi="Times New Roman"/>
          <w:sz w:val="24"/>
        </w:rPr>
        <w:t xml:space="preserve">связей; построение логической цепи рассуждений; доказательство. </w:t>
      </w:r>
    </w:p>
    <w:p w:rsidR="0067572D" w:rsidRDefault="0067572D" w:rsidP="0067572D">
      <w:pPr>
        <w:ind w:left="284" w:right="284"/>
        <w:rPr>
          <w:rFonts w:ascii="Times New Roman" w:hAnsi="Times New Roman"/>
          <w:sz w:val="24"/>
        </w:rPr>
      </w:pPr>
      <w:r w:rsidRPr="0067572D">
        <w:rPr>
          <w:rFonts w:ascii="Times New Roman" w:hAnsi="Times New Roman"/>
          <w:sz w:val="24"/>
        </w:rPr>
        <w:t>Коммуникативные действия: умение с достаточной полнотой и точностью выражать свои мысли в соответствии с задачами и условиями коммуникации</w:t>
      </w:r>
      <w:r w:rsidR="00C5595C">
        <w:rPr>
          <w:rFonts w:ascii="Times New Roman" w:hAnsi="Times New Roman"/>
          <w:sz w:val="24"/>
        </w:rPr>
        <w:t>.</w:t>
      </w:r>
    </w:p>
    <w:p w:rsidR="00C5595C" w:rsidRDefault="00C5595C" w:rsidP="0067572D">
      <w:pPr>
        <w:ind w:left="284"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Pr="00C5595C">
        <w:rPr>
          <w:rFonts w:ascii="Times New Roman" w:hAnsi="Times New Roman"/>
          <w:sz w:val="24"/>
        </w:rPr>
        <w:t>Работа по русс</w:t>
      </w:r>
      <w:r>
        <w:rPr>
          <w:rFonts w:ascii="Times New Roman" w:hAnsi="Times New Roman"/>
          <w:sz w:val="24"/>
        </w:rPr>
        <w:t>кому языку содержала две части:</w:t>
      </w:r>
    </w:p>
    <w:p w:rsidR="00C5595C" w:rsidRDefault="00C5595C" w:rsidP="0067572D">
      <w:pPr>
        <w:ind w:left="284" w:right="284"/>
        <w:rPr>
          <w:rFonts w:ascii="Times New Roman" w:hAnsi="Times New Roman"/>
          <w:sz w:val="24"/>
        </w:rPr>
      </w:pPr>
      <w:r w:rsidRPr="00C5595C">
        <w:rPr>
          <w:rFonts w:ascii="Times New Roman" w:hAnsi="Times New Roman"/>
          <w:sz w:val="24"/>
        </w:rPr>
        <w:t xml:space="preserve"> Часть 1 содержала 3 задания: диктант (задание 1) и 2 задания по написанному тексту, нап</w:t>
      </w:r>
      <w:r>
        <w:rPr>
          <w:rFonts w:ascii="Times New Roman" w:hAnsi="Times New Roman"/>
          <w:sz w:val="24"/>
        </w:rPr>
        <w:t xml:space="preserve">равленные на выявление </w:t>
      </w:r>
      <w:proofErr w:type="spellStart"/>
      <w:r>
        <w:rPr>
          <w:rFonts w:ascii="Times New Roman" w:hAnsi="Times New Roman"/>
          <w:sz w:val="24"/>
        </w:rPr>
        <w:t>сформиро</w:t>
      </w:r>
      <w:r w:rsidRPr="00C5595C">
        <w:rPr>
          <w:rFonts w:ascii="Times New Roman" w:hAnsi="Times New Roman"/>
          <w:sz w:val="24"/>
        </w:rPr>
        <w:t>ванности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C5595C">
        <w:rPr>
          <w:rFonts w:ascii="Times New Roman" w:hAnsi="Times New Roman"/>
          <w:sz w:val="24"/>
        </w:rPr>
        <w:t xml:space="preserve">умений по разделам: синтаксис и морфология. Часть 2 содержала 12 заданий, в том числе 10 заданий по тексту, направленных на проверку уровня </w:t>
      </w:r>
      <w:proofErr w:type="spellStart"/>
      <w:r w:rsidRPr="00C5595C">
        <w:rPr>
          <w:rFonts w:ascii="Times New Roman" w:hAnsi="Times New Roman"/>
          <w:sz w:val="24"/>
        </w:rPr>
        <w:t>сформированности</w:t>
      </w:r>
      <w:proofErr w:type="spellEnd"/>
      <w:r w:rsidRPr="00C5595C">
        <w:rPr>
          <w:rFonts w:ascii="Times New Roman" w:hAnsi="Times New Roman"/>
          <w:sz w:val="24"/>
        </w:rPr>
        <w:t xml:space="preserve"> умений по таким 3 разделам русского языка, как: фонетика, </w:t>
      </w:r>
      <w:proofErr w:type="spellStart"/>
      <w:r w:rsidRPr="00C5595C">
        <w:rPr>
          <w:rFonts w:ascii="Times New Roman" w:hAnsi="Times New Roman"/>
          <w:sz w:val="24"/>
        </w:rPr>
        <w:t>морфемика</w:t>
      </w:r>
      <w:proofErr w:type="spellEnd"/>
      <w:r w:rsidRPr="00C5595C">
        <w:rPr>
          <w:rFonts w:ascii="Times New Roman" w:hAnsi="Times New Roman"/>
          <w:sz w:val="24"/>
        </w:rPr>
        <w:t xml:space="preserve"> (состав слова), лексика, морфология, синтаксис, развитие речи, работа с текстом.</w:t>
      </w:r>
    </w:p>
    <w:p w:rsidR="00C5595C" w:rsidRDefault="00C5595C" w:rsidP="0067572D">
      <w:pPr>
        <w:ind w:left="284" w:right="284"/>
        <w:rPr>
          <w:rFonts w:ascii="Times New Roman" w:hAnsi="Times New Roman"/>
          <w:sz w:val="24"/>
        </w:rPr>
      </w:pPr>
      <w:r w:rsidRPr="00C5595C">
        <w:rPr>
          <w:rFonts w:ascii="Times New Roman" w:hAnsi="Times New Roman"/>
          <w:sz w:val="24"/>
        </w:rPr>
        <w:t xml:space="preserve">Часть 1.Диктант </w:t>
      </w:r>
    </w:p>
    <w:p w:rsidR="00C5595C" w:rsidRDefault="00C5595C" w:rsidP="0067572D">
      <w:pPr>
        <w:ind w:left="284" w:right="284"/>
        <w:rPr>
          <w:rFonts w:ascii="Times New Roman" w:hAnsi="Times New Roman"/>
          <w:sz w:val="24"/>
        </w:rPr>
      </w:pPr>
      <w:r w:rsidRPr="00C5595C">
        <w:rPr>
          <w:rFonts w:ascii="Times New Roman" w:hAnsi="Times New Roman"/>
          <w:sz w:val="24"/>
        </w:rPr>
        <w:t>Основной целью работы была проверка и оценка способности выпускников начальной школы использовать полученные в процессе изучения русского языка знания</w:t>
      </w:r>
      <w:r>
        <w:rPr>
          <w:rFonts w:ascii="Times New Roman" w:hAnsi="Times New Roman"/>
          <w:sz w:val="24"/>
        </w:rPr>
        <w:t xml:space="preserve"> для прак</w:t>
      </w:r>
      <w:r w:rsidRPr="00C5595C">
        <w:rPr>
          <w:rFonts w:ascii="Times New Roman" w:hAnsi="Times New Roman"/>
          <w:sz w:val="24"/>
        </w:rPr>
        <w:t>тического их применения. Работа строилась на материале п</w:t>
      </w:r>
      <w:r>
        <w:rPr>
          <w:rFonts w:ascii="Times New Roman" w:hAnsi="Times New Roman"/>
          <w:sz w:val="24"/>
        </w:rPr>
        <w:t>ланируемых результатов, ко</w:t>
      </w:r>
      <w:r w:rsidRPr="00C5595C">
        <w:rPr>
          <w:rFonts w:ascii="Times New Roman" w:hAnsi="Times New Roman"/>
          <w:sz w:val="24"/>
        </w:rPr>
        <w:t xml:space="preserve">торые относятся к блоку «Выпускник научится». Полнота проверки обеспечивалась за счет включения в текст диктанта и грамматических заданий, составленных на материале </w:t>
      </w:r>
      <w:proofErr w:type="gramStart"/>
      <w:r w:rsidRPr="00C5595C">
        <w:rPr>
          <w:rFonts w:ascii="Times New Roman" w:hAnsi="Times New Roman"/>
          <w:sz w:val="24"/>
        </w:rPr>
        <w:t>основных  разделов</w:t>
      </w:r>
      <w:proofErr w:type="gramEnd"/>
      <w:r w:rsidRPr="00C5595C">
        <w:rPr>
          <w:rFonts w:ascii="Times New Roman" w:hAnsi="Times New Roman"/>
          <w:sz w:val="24"/>
        </w:rPr>
        <w:t xml:space="preserve">  курса  русского</w:t>
      </w:r>
      <w:r>
        <w:rPr>
          <w:rFonts w:ascii="Times New Roman" w:hAnsi="Times New Roman"/>
          <w:sz w:val="24"/>
        </w:rPr>
        <w:t xml:space="preserve"> </w:t>
      </w:r>
      <w:r w:rsidRPr="00C5595C">
        <w:rPr>
          <w:rFonts w:ascii="Times New Roman" w:hAnsi="Times New Roman"/>
          <w:sz w:val="24"/>
        </w:rPr>
        <w:t>языка  в  начальной  школе:  фонетика,  состав  слова, морфология, синтаксис, правописание, развитие речи.</w:t>
      </w:r>
      <w:r>
        <w:rPr>
          <w:rFonts w:ascii="Times New Roman" w:hAnsi="Times New Roman"/>
          <w:sz w:val="24"/>
        </w:rPr>
        <w:t xml:space="preserve"> Содержание заданий итоговой </w:t>
      </w:r>
      <w:proofErr w:type="gramStart"/>
      <w:r>
        <w:rPr>
          <w:rFonts w:ascii="Times New Roman" w:hAnsi="Times New Roman"/>
          <w:sz w:val="24"/>
        </w:rPr>
        <w:t>ра</w:t>
      </w:r>
      <w:r w:rsidRPr="00C5595C">
        <w:rPr>
          <w:rFonts w:ascii="Times New Roman" w:hAnsi="Times New Roman"/>
          <w:sz w:val="24"/>
        </w:rPr>
        <w:t>боты  обеспечивало</w:t>
      </w:r>
      <w:proofErr w:type="gramEnd"/>
      <w:r w:rsidRPr="00C5595C">
        <w:rPr>
          <w:rFonts w:ascii="Times New Roman" w:hAnsi="Times New Roman"/>
          <w:sz w:val="24"/>
        </w:rPr>
        <w:t xml:space="preserve">  полноту  проверки  подготовки  учащихся  на  базовом</w:t>
      </w:r>
      <w:r>
        <w:rPr>
          <w:rFonts w:ascii="Times New Roman" w:hAnsi="Times New Roman"/>
          <w:sz w:val="24"/>
        </w:rPr>
        <w:t xml:space="preserve"> </w:t>
      </w:r>
      <w:r w:rsidRPr="00C5595C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ровне  и  воз</w:t>
      </w:r>
      <w:r w:rsidRPr="00C5595C">
        <w:rPr>
          <w:rFonts w:ascii="Times New Roman" w:hAnsi="Times New Roman"/>
          <w:sz w:val="24"/>
        </w:rPr>
        <w:t xml:space="preserve">можность зафиксировать достижение учащимся этого уровня. </w:t>
      </w:r>
    </w:p>
    <w:p w:rsidR="00C5595C" w:rsidRDefault="00C5595C" w:rsidP="0067572D">
      <w:pPr>
        <w:ind w:left="284" w:right="284"/>
        <w:rPr>
          <w:rFonts w:ascii="Times New Roman" w:hAnsi="Times New Roman"/>
          <w:sz w:val="24"/>
        </w:rPr>
      </w:pPr>
      <w:r w:rsidRPr="00C5595C">
        <w:rPr>
          <w:rFonts w:ascii="Times New Roman" w:hAnsi="Times New Roman"/>
          <w:sz w:val="24"/>
        </w:rPr>
        <w:t xml:space="preserve">Часть </w:t>
      </w:r>
      <w:proofErr w:type="gramStart"/>
      <w:r w:rsidRPr="00C5595C">
        <w:rPr>
          <w:rFonts w:ascii="Times New Roman" w:hAnsi="Times New Roman"/>
          <w:sz w:val="24"/>
        </w:rPr>
        <w:t>2.Содержание  заданий</w:t>
      </w:r>
      <w:proofErr w:type="gramEnd"/>
      <w:r w:rsidRPr="00C5595C">
        <w:rPr>
          <w:rFonts w:ascii="Times New Roman" w:hAnsi="Times New Roman"/>
          <w:sz w:val="24"/>
        </w:rPr>
        <w:t xml:space="preserve">  Части  2  работы  обеспечивало  полноту  проверки  подготовки учащихся на базовом уровне и возможность зафиксировать достижение учащимся этого уровня. За счет включения заданий повышенного уровня сложности, также составленных </w:t>
      </w:r>
      <w:proofErr w:type="gramStart"/>
      <w:r w:rsidRPr="00C5595C">
        <w:rPr>
          <w:rFonts w:ascii="Times New Roman" w:hAnsi="Times New Roman"/>
          <w:sz w:val="24"/>
        </w:rPr>
        <w:t>на  основе</w:t>
      </w:r>
      <w:proofErr w:type="gramEnd"/>
      <w:r w:rsidRPr="00C5595C">
        <w:rPr>
          <w:rFonts w:ascii="Times New Roman" w:hAnsi="Times New Roman"/>
          <w:sz w:val="24"/>
        </w:rPr>
        <w:t xml:space="preserve">  планируемых  результатов  блока  «Выпускник  </w:t>
      </w:r>
      <w:r>
        <w:rPr>
          <w:rFonts w:ascii="Times New Roman" w:hAnsi="Times New Roman"/>
          <w:sz w:val="24"/>
        </w:rPr>
        <w:t>научится»,  работа  давала  воз</w:t>
      </w:r>
      <w:r w:rsidRPr="00C5595C">
        <w:rPr>
          <w:rFonts w:ascii="Times New Roman" w:hAnsi="Times New Roman"/>
          <w:sz w:val="24"/>
        </w:rPr>
        <w:t>можность осуществить более тонкую дифференциацию учащихся по уровню подготовки и зафиксировать достижение четвероклассником обяз</w:t>
      </w:r>
      <w:r>
        <w:rPr>
          <w:rFonts w:ascii="Times New Roman" w:hAnsi="Times New Roman"/>
          <w:sz w:val="24"/>
        </w:rPr>
        <w:t>ательных для овладения планируе</w:t>
      </w:r>
      <w:r w:rsidRPr="00C5595C">
        <w:rPr>
          <w:rFonts w:ascii="Times New Roman" w:hAnsi="Times New Roman"/>
          <w:sz w:val="24"/>
        </w:rPr>
        <w:t xml:space="preserve">мых результатов не только на базовом, но и на повышенном уровне. Часть 2 работы преследовала две основные цели: 1) проверка и оценка способности </w:t>
      </w:r>
      <w:proofErr w:type="gramStart"/>
      <w:r w:rsidRPr="00C5595C">
        <w:rPr>
          <w:rFonts w:ascii="Times New Roman" w:hAnsi="Times New Roman"/>
          <w:sz w:val="24"/>
        </w:rPr>
        <w:t>выпускников  начальной</w:t>
      </w:r>
      <w:proofErr w:type="gramEnd"/>
      <w:r w:rsidRPr="00C5595C">
        <w:rPr>
          <w:rFonts w:ascii="Times New Roman" w:hAnsi="Times New Roman"/>
          <w:sz w:val="24"/>
        </w:rPr>
        <w:t xml:space="preserve">  школы  применять  полученные  в  процессе  изучения  русского языка  знания  для  решения  разнообразных  задач  учебного  и  практического  характера средствами русского языка; 2) проверка и оценка максимальных возможностей учащихся применять полученные знания и умения в процессе решения творческих задач. Работа  включала задания, оценивающие достижение планируемых результатов  не только блока «Выпускник научится», которые относятся к содер</w:t>
      </w:r>
      <w:r w:rsidR="005E4AA2">
        <w:rPr>
          <w:rFonts w:ascii="Times New Roman" w:hAnsi="Times New Roman"/>
          <w:sz w:val="24"/>
        </w:rPr>
        <w:t>жанию обучения, подлежащему обя</w:t>
      </w:r>
      <w:r w:rsidRPr="00C5595C">
        <w:rPr>
          <w:rFonts w:ascii="Times New Roman" w:hAnsi="Times New Roman"/>
          <w:sz w:val="24"/>
        </w:rPr>
        <w:t>зательному изучению и последующему контролю за его усвоением каждым учащимся, но и блока «Выпускник получит возможность научиться», к</w:t>
      </w:r>
      <w:r>
        <w:rPr>
          <w:rFonts w:ascii="Times New Roman" w:hAnsi="Times New Roman"/>
          <w:sz w:val="24"/>
        </w:rPr>
        <w:t>оторые относятся к  содер</w:t>
      </w:r>
      <w:r w:rsidRPr="00C5595C">
        <w:rPr>
          <w:rFonts w:ascii="Times New Roman" w:hAnsi="Times New Roman"/>
          <w:sz w:val="24"/>
        </w:rPr>
        <w:t xml:space="preserve">жанию </w:t>
      </w:r>
      <w:r w:rsidRPr="00C5595C">
        <w:rPr>
          <w:rFonts w:ascii="Times New Roman" w:hAnsi="Times New Roman"/>
          <w:sz w:val="24"/>
        </w:rPr>
        <w:lastRenderedPageBreak/>
        <w:t>обучения, которое подлежит изучению, но не является объектом обязательного контроля и не подлежит индивидуальной оценке образовательных достижений, но при этом может проверяться в ходе мониторинговых исследований качества начального образования для оценки системы начального образовани</w:t>
      </w:r>
      <w:r>
        <w:rPr>
          <w:rFonts w:ascii="Times New Roman" w:hAnsi="Times New Roman"/>
          <w:sz w:val="24"/>
        </w:rPr>
        <w:t>я. Таким образом, результаты вы</w:t>
      </w:r>
      <w:r w:rsidRPr="00C5595C">
        <w:rPr>
          <w:rFonts w:ascii="Times New Roman" w:hAnsi="Times New Roman"/>
          <w:sz w:val="24"/>
        </w:rPr>
        <w:t>полнения работы дали возможность охарактеризовать состояние системы начального образования через определения уровня базовой подготов</w:t>
      </w:r>
      <w:r>
        <w:rPr>
          <w:rFonts w:ascii="Times New Roman" w:hAnsi="Times New Roman"/>
          <w:sz w:val="24"/>
        </w:rPr>
        <w:t>ки учащихся и их способности вы</w:t>
      </w:r>
      <w:r w:rsidRPr="00C5595C">
        <w:rPr>
          <w:rFonts w:ascii="Times New Roman" w:hAnsi="Times New Roman"/>
          <w:sz w:val="24"/>
        </w:rPr>
        <w:t xml:space="preserve">полнять задания повышенного уровня сложности.  </w:t>
      </w:r>
    </w:p>
    <w:p w:rsidR="00A04E24" w:rsidRDefault="00A04E24" w:rsidP="0067572D">
      <w:pPr>
        <w:ind w:left="284" w:right="284"/>
        <w:rPr>
          <w:rFonts w:ascii="Times New Roman" w:hAnsi="Times New Roman"/>
          <w:sz w:val="24"/>
        </w:rPr>
      </w:pPr>
    </w:p>
    <w:p w:rsidR="00A04E24" w:rsidRPr="005E4AA2" w:rsidRDefault="00A04E24" w:rsidP="005172CA">
      <w:pPr>
        <w:ind w:left="284" w:right="284"/>
        <w:jc w:val="center"/>
        <w:rPr>
          <w:rFonts w:ascii="Times New Roman" w:hAnsi="Times New Roman"/>
          <w:b/>
          <w:sz w:val="24"/>
        </w:rPr>
      </w:pPr>
      <w:r w:rsidRPr="005E4AA2">
        <w:rPr>
          <w:rFonts w:ascii="Times New Roman" w:hAnsi="Times New Roman"/>
          <w:b/>
          <w:sz w:val="24"/>
        </w:rPr>
        <w:t>Достижение планируемых результатов</w:t>
      </w:r>
    </w:p>
    <w:p w:rsidR="00A04E24" w:rsidRDefault="00A04E24" w:rsidP="0067572D">
      <w:pPr>
        <w:ind w:left="284" w:right="284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993"/>
        <w:gridCol w:w="1530"/>
      </w:tblGrid>
      <w:tr w:rsidR="001912DB" w:rsidTr="001A4CFA">
        <w:trPr>
          <w:trHeight w:val="413"/>
        </w:trPr>
        <w:tc>
          <w:tcPr>
            <w:tcW w:w="1134" w:type="dxa"/>
            <w:vMerge w:val="restart"/>
          </w:tcPr>
          <w:p w:rsidR="001912DB" w:rsidRPr="005E4AA2" w:rsidRDefault="00853FB6" w:rsidP="0067572D">
            <w:pPr>
              <w:ind w:right="284"/>
              <w:rPr>
                <w:rFonts w:ascii="Times New Roman" w:hAnsi="Times New Roman"/>
                <w:b/>
                <w:sz w:val="24"/>
              </w:rPr>
            </w:pPr>
            <w:r w:rsidRPr="005E4AA2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804" w:type="dxa"/>
            <w:vMerge w:val="restart"/>
          </w:tcPr>
          <w:p w:rsidR="001912DB" w:rsidRPr="005E4AA2" w:rsidRDefault="005E4AA2" w:rsidP="0067572D">
            <w:pPr>
              <w:ind w:right="284"/>
              <w:rPr>
                <w:rFonts w:ascii="Times New Roman" w:hAnsi="Times New Roman"/>
                <w:b/>
              </w:rPr>
            </w:pPr>
            <w:r w:rsidRPr="005E4AA2">
              <w:rPr>
                <w:rFonts w:ascii="Times New Roman" w:hAnsi="Times New Roman"/>
                <w:b/>
              </w:rPr>
              <w:t>П</w:t>
            </w:r>
            <w:r w:rsidR="001912DB" w:rsidRPr="005E4AA2">
              <w:rPr>
                <w:rFonts w:ascii="Times New Roman" w:hAnsi="Times New Roman"/>
                <w:b/>
              </w:rPr>
              <w:t>роверяемые требования (умения) в соответствии с ФГОС</w:t>
            </w:r>
          </w:p>
        </w:tc>
        <w:tc>
          <w:tcPr>
            <w:tcW w:w="993" w:type="dxa"/>
            <w:vMerge w:val="restart"/>
          </w:tcPr>
          <w:p w:rsidR="001912DB" w:rsidRPr="005E4AA2" w:rsidRDefault="009D06B7" w:rsidP="009D06B7">
            <w:pPr>
              <w:ind w:right="284"/>
              <w:rPr>
                <w:rFonts w:ascii="Times New Roman" w:hAnsi="Times New Roman"/>
                <w:b/>
                <w:sz w:val="18"/>
              </w:rPr>
            </w:pPr>
            <w:r w:rsidRPr="005E4AA2">
              <w:rPr>
                <w:rFonts w:ascii="Times New Roman" w:hAnsi="Times New Roman"/>
                <w:b/>
                <w:sz w:val="18"/>
                <w:lang w:val="en-US"/>
              </w:rPr>
              <w:t>M</w:t>
            </w:r>
            <w:proofErr w:type="spellStart"/>
            <w:r w:rsidRPr="005E4AA2">
              <w:rPr>
                <w:rFonts w:ascii="Times New Roman" w:hAnsi="Times New Roman"/>
                <w:b/>
                <w:sz w:val="18"/>
              </w:rPr>
              <w:t>акс</w:t>
            </w:r>
            <w:proofErr w:type="spellEnd"/>
            <w:r w:rsidRPr="005E4AA2">
              <w:rPr>
                <w:rFonts w:ascii="Times New Roman" w:hAnsi="Times New Roman"/>
                <w:b/>
                <w:sz w:val="18"/>
              </w:rPr>
              <w:t>. балл</w:t>
            </w:r>
          </w:p>
        </w:tc>
        <w:tc>
          <w:tcPr>
            <w:tcW w:w="1530" w:type="dxa"/>
          </w:tcPr>
          <w:p w:rsidR="001912DB" w:rsidRPr="005E4AA2" w:rsidRDefault="001912DB" w:rsidP="0067572D">
            <w:pPr>
              <w:ind w:right="284"/>
              <w:rPr>
                <w:rFonts w:ascii="Times New Roman" w:hAnsi="Times New Roman"/>
                <w:b/>
                <w:sz w:val="18"/>
              </w:rPr>
            </w:pPr>
            <w:r w:rsidRPr="005E4AA2">
              <w:rPr>
                <w:rFonts w:ascii="Times New Roman" w:hAnsi="Times New Roman"/>
                <w:b/>
                <w:sz w:val="18"/>
              </w:rPr>
              <w:t>Средний % выполнения</w:t>
            </w:r>
          </w:p>
        </w:tc>
      </w:tr>
      <w:tr w:rsidR="001912DB" w:rsidTr="001A4CFA">
        <w:trPr>
          <w:trHeight w:val="412"/>
        </w:trPr>
        <w:tc>
          <w:tcPr>
            <w:tcW w:w="1134" w:type="dxa"/>
            <w:vMerge/>
          </w:tcPr>
          <w:p w:rsidR="001912DB" w:rsidRDefault="001912DB" w:rsidP="0067572D">
            <w:pPr>
              <w:ind w:righ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Merge/>
          </w:tcPr>
          <w:p w:rsidR="001912DB" w:rsidRPr="00A04E24" w:rsidRDefault="001912DB" w:rsidP="0067572D">
            <w:pPr>
              <w:ind w:righ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1912DB" w:rsidRDefault="001912DB" w:rsidP="0067572D">
            <w:pPr>
              <w:ind w:right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1912DB" w:rsidRPr="005E4AA2" w:rsidRDefault="005E4AA2" w:rsidP="0067572D">
            <w:pPr>
              <w:ind w:right="284"/>
              <w:rPr>
                <w:rFonts w:ascii="Times New Roman" w:hAnsi="Times New Roman"/>
                <w:b/>
                <w:sz w:val="20"/>
              </w:rPr>
            </w:pPr>
            <w:r w:rsidRPr="005E4AA2">
              <w:rPr>
                <w:rFonts w:ascii="Times New Roman" w:hAnsi="Times New Roman"/>
                <w:b/>
                <w:sz w:val="20"/>
              </w:rPr>
              <w:t>5 учащихся</w:t>
            </w:r>
          </w:p>
        </w:tc>
      </w:tr>
      <w:tr w:rsidR="001912DB" w:rsidTr="001A4CFA">
        <w:tc>
          <w:tcPr>
            <w:tcW w:w="1134" w:type="dxa"/>
          </w:tcPr>
          <w:p w:rsidR="001912DB" w:rsidRPr="005172CA" w:rsidRDefault="00C35503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 xml:space="preserve">1 </w:t>
            </w:r>
            <w:r w:rsidR="00BE32AC" w:rsidRPr="005172CA">
              <w:rPr>
                <w:rFonts w:ascii="Times New Roman" w:hAnsi="Times New Roman"/>
                <w:sz w:val="24"/>
              </w:rPr>
              <w:t>К1</w:t>
            </w:r>
          </w:p>
        </w:tc>
        <w:tc>
          <w:tcPr>
            <w:tcW w:w="6804" w:type="dxa"/>
          </w:tcPr>
          <w:p w:rsidR="001912DB" w:rsidRPr="0040515A" w:rsidRDefault="00BE32AC" w:rsidP="0067572D">
            <w:pPr>
              <w:ind w:right="284"/>
              <w:rPr>
                <w:rFonts w:ascii="Times New Roman" w:hAnsi="Times New Roman"/>
              </w:rPr>
            </w:pPr>
            <w:r w:rsidRPr="0040515A">
              <w:rPr>
                <w:rFonts w:ascii="Times New Roman" w:hAnsi="Times New Roman"/>
              </w:rPr>
              <w:t xml:space="preserve">Умение писать текст под диктовку, соблюдая в практике </w:t>
            </w:r>
            <w:proofErr w:type="gramStart"/>
            <w:r w:rsidRPr="0040515A">
              <w:rPr>
                <w:rFonts w:ascii="Times New Roman" w:hAnsi="Times New Roman"/>
              </w:rPr>
              <w:t>письма</w:t>
            </w:r>
            <w:proofErr w:type="gramEnd"/>
            <w:r w:rsidRPr="0040515A">
              <w:rPr>
                <w:rFonts w:ascii="Times New Roman" w:hAnsi="Times New Roman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</w:t>
            </w:r>
          </w:p>
        </w:tc>
        <w:tc>
          <w:tcPr>
            <w:tcW w:w="993" w:type="dxa"/>
          </w:tcPr>
          <w:p w:rsidR="001912DB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0" w:type="dxa"/>
          </w:tcPr>
          <w:p w:rsidR="001912DB" w:rsidRPr="0042209A" w:rsidRDefault="005E4AA2" w:rsidP="0067572D">
            <w:pPr>
              <w:ind w:right="284"/>
              <w:rPr>
                <w:rFonts w:ascii="Times New Roman" w:hAnsi="Times New Roman"/>
                <w:b/>
                <w:sz w:val="24"/>
              </w:rPr>
            </w:pPr>
            <w:r w:rsidRPr="0042209A">
              <w:rPr>
                <w:rFonts w:ascii="Times New Roman" w:hAnsi="Times New Roman"/>
                <w:b/>
                <w:sz w:val="24"/>
              </w:rPr>
              <w:t>0 %</w:t>
            </w:r>
          </w:p>
        </w:tc>
      </w:tr>
      <w:tr w:rsidR="001912DB" w:rsidTr="001A4CFA">
        <w:tc>
          <w:tcPr>
            <w:tcW w:w="1134" w:type="dxa"/>
          </w:tcPr>
          <w:p w:rsidR="001912DB" w:rsidRPr="005172CA" w:rsidRDefault="00BE32AC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1К2</w:t>
            </w:r>
          </w:p>
        </w:tc>
        <w:tc>
          <w:tcPr>
            <w:tcW w:w="6804" w:type="dxa"/>
          </w:tcPr>
          <w:p w:rsidR="001912DB" w:rsidRPr="0040515A" w:rsidRDefault="00BE32AC" w:rsidP="0067572D">
            <w:pPr>
              <w:ind w:right="284"/>
              <w:rPr>
                <w:rFonts w:ascii="Times New Roman" w:hAnsi="Times New Roman"/>
              </w:rPr>
            </w:pPr>
            <w:r w:rsidRPr="0040515A">
              <w:rPr>
                <w:rFonts w:ascii="Times New Roman" w:hAnsi="Times New Roman"/>
              </w:rPr>
              <w:t>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</w:t>
            </w:r>
            <w:r w:rsidR="0040515A" w:rsidRPr="0040515A">
              <w:rPr>
                <w:rFonts w:ascii="Times New Roman" w:hAnsi="Times New Roman"/>
              </w:rPr>
              <w:t>ах</w:t>
            </w:r>
          </w:p>
        </w:tc>
        <w:tc>
          <w:tcPr>
            <w:tcW w:w="993" w:type="dxa"/>
          </w:tcPr>
          <w:p w:rsidR="001912DB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0" w:type="dxa"/>
          </w:tcPr>
          <w:p w:rsidR="001912DB" w:rsidRPr="0042209A" w:rsidRDefault="005E4AA2" w:rsidP="0067572D">
            <w:pPr>
              <w:ind w:right="284"/>
              <w:rPr>
                <w:rFonts w:ascii="Times New Roman" w:hAnsi="Times New Roman"/>
                <w:b/>
                <w:sz w:val="24"/>
              </w:rPr>
            </w:pPr>
            <w:r w:rsidRPr="0042209A">
              <w:rPr>
                <w:rFonts w:ascii="Times New Roman" w:hAnsi="Times New Roman"/>
                <w:b/>
                <w:sz w:val="24"/>
              </w:rPr>
              <w:t>0 %</w:t>
            </w:r>
          </w:p>
        </w:tc>
      </w:tr>
      <w:tr w:rsidR="001912DB" w:rsidTr="001A4CFA">
        <w:tc>
          <w:tcPr>
            <w:tcW w:w="1134" w:type="dxa"/>
          </w:tcPr>
          <w:p w:rsidR="001912DB" w:rsidRPr="005172CA" w:rsidRDefault="00BE32AC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04" w:type="dxa"/>
          </w:tcPr>
          <w:p w:rsidR="001912DB" w:rsidRPr="0040515A" w:rsidRDefault="0040515A" w:rsidP="0067572D">
            <w:pPr>
              <w:ind w:right="284"/>
              <w:rPr>
                <w:rFonts w:ascii="Times New Roman" w:hAnsi="Times New Roman"/>
              </w:rPr>
            </w:pPr>
            <w:r w:rsidRPr="0040515A">
              <w:rPr>
                <w:rFonts w:ascii="Times New Roman" w:hAnsi="Times New Roman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993" w:type="dxa"/>
          </w:tcPr>
          <w:p w:rsidR="001912DB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0" w:type="dxa"/>
          </w:tcPr>
          <w:p w:rsidR="001912DB" w:rsidRDefault="00726EA8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</w:tr>
      <w:tr w:rsidR="001912DB" w:rsidTr="001A4CFA">
        <w:tc>
          <w:tcPr>
            <w:tcW w:w="1134" w:type="dxa"/>
          </w:tcPr>
          <w:p w:rsidR="001912DB" w:rsidRPr="005172CA" w:rsidRDefault="00BE32AC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3(1)</w:t>
            </w:r>
          </w:p>
        </w:tc>
        <w:tc>
          <w:tcPr>
            <w:tcW w:w="6804" w:type="dxa"/>
          </w:tcPr>
          <w:p w:rsidR="001912DB" w:rsidRPr="0040515A" w:rsidRDefault="0040515A" w:rsidP="0067572D">
            <w:pPr>
              <w:ind w:right="284"/>
              <w:rPr>
                <w:rFonts w:ascii="Times New Roman" w:hAnsi="Times New Roman"/>
              </w:rPr>
            </w:pPr>
            <w:r w:rsidRPr="0040515A">
              <w:rPr>
                <w:rFonts w:ascii="Times New Roman" w:hAnsi="Times New Roman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993" w:type="dxa"/>
          </w:tcPr>
          <w:p w:rsidR="001912DB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0" w:type="dxa"/>
          </w:tcPr>
          <w:p w:rsidR="001912DB" w:rsidRDefault="00726EA8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</w:tr>
      <w:tr w:rsidR="001912DB" w:rsidTr="001A4CFA">
        <w:tc>
          <w:tcPr>
            <w:tcW w:w="1134" w:type="dxa"/>
          </w:tcPr>
          <w:p w:rsidR="001912DB" w:rsidRPr="005172CA" w:rsidRDefault="00BE32AC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3(2)</w:t>
            </w:r>
          </w:p>
        </w:tc>
        <w:tc>
          <w:tcPr>
            <w:tcW w:w="6804" w:type="dxa"/>
          </w:tcPr>
          <w:p w:rsidR="001912DB" w:rsidRDefault="0040515A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40515A">
              <w:rPr>
                <w:rFonts w:ascii="Times New Roman" w:hAnsi="Times New Roman"/>
                <w:sz w:val="24"/>
              </w:rPr>
              <w:t>Умение распознавать част</w:t>
            </w:r>
            <w:r>
              <w:rPr>
                <w:rFonts w:ascii="Times New Roman" w:hAnsi="Times New Roman"/>
                <w:sz w:val="24"/>
              </w:rPr>
              <w:t>и речи. Распознавать грамматиче</w:t>
            </w:r>
            <w:r w:rsidRPr="0040515A">
              <w:rPr>
                <w:rFonts w:ascii="Times New Roman" w:hAnsi="Times New Roman"/>
                <w:sz w:val="24"/>
              </w:rPr>
              <w:t>ские признаки слов; с учетом совокупности выявленных признаков (что называет, на каки</w:t>
            </w:r>
            <w:r>
              <w:rPr>
                <w:rFonts w:ascii="Times New Roman" w:hAnsi="Times New Roman"/>
                <w:sz w:val="24"/>
              </w:rPr>
              <w:t>е вопросы отвечает, как из</w:t>
            </w:r>
            <w:r w:rsidRPr="0040515A">
              <w:rPr>
                <w:rFonts w:ascii="Times New Roman" w:hAnsi="Times New Roman"/>
                <w:sz w:val="24"/>
              </w:rPr>
              <w:t>меняется) относить слова к определенной группе основных частей речи</w:t>
            </w:r>
          </w:p>
        </w:tc>
        <w:tc>
          <w:tcPr>
            <w:tcW w:w="993" w:type="dxa"/>
          </w:tcPr>
          <w:p w:rsidR="001912DB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0" w:type="dxa"/>
          </w:tcPr>
          <w:p w:rsidR="001912DB" w:rsidRDefault="00726EA8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  <w:tr w:rsidR="001912DB" w:rsidTr="001A4CFA">
        <w:tc>
          <w:tcPr>
            <w:tcW w:w="1134" w:type="dxa"/>
          </w:tcPr>
          <w:p w:rsidR="001912DB" w:rsidRPr="005172CA" w:rsidRDefault="00BE32AC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04" w:type="dxa"/>
          </w:tcPr>
          <w:p w:rsidR="001912DB" w:rsidRDefault="0040515A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40515A">
              <w:rPr>
                <w:rFonts w:ascii="Times New Roman" w:hAnsi="Times New Roman"/>
                <w:sz w:val="24"/>
              </w:rPr>
              <w:t>Умение распознавать правильную орфоэпическую норму. Соблюдать нормы рус</w:t>
            </w:r>
            <w:r>
              <w:rPr>
                <w:rFonts w:ascii="Times New Roman" w:hAnsi="Times New Roman"/>
                <w:sz w:val="24"/>
              </w:rPr>
              <w:t>ского литературного языка в соб</w:t>
            </w:r>
            <w:r w:rsidRPr="0040515A">
              <w:rPr>
                <w:rFonts w:ascii="Times New Roman" w:hAnsi="Times New Roman"/>
                <w:sz w:val="24"/>
              </w:rPr>
              <w:t>ственной речи и оценивать</w:t>
            </w:r>
            <w:r>
              <w:rPr>
                <w:rFonts w:ascii="Times New Roman" w:hAnsi="Times New Roman"/>
                <w:sz w:val="24"/>
              </w:rPr>
              <w:t xml:space="preserve"> соблюдение этих норм в речи со</w:t>
            </w:r>
            <w:r w:rsidRPr="0040515A">
              <w:rPr>
                <w:rFonts w:ascii="Times New Roman" w:hAnsi="Times New Roman"/>
                <w:sz w:val="24"/>
              </w:rPr>
              <w:t xml:space="preserve">беседников (в объеме представленного в </w:t>
            </w:r>
            <w:r>
              <w:rPr>
                <w:rFonts w:ascii="Times New Roman" w:hAnsi="Times New Roman"/>
                <w:sz w:val="24"/>
              </w:rPr>
              <w:t>учебнике материа</w:t>
            </w:r>
            <w:r w:rsidRPr="0040515A">
              <w:rPr>
                <w:rFonts w:ascii="Times New Roman" w:hAnsi="Times New Roman"/>
                <w:sz w:val="24"/>
              </w:rPr>
              <w:t>ла)</w:t>
            </w:r>
          </w:p>
        </w:tc>
        <w:tc>
          <w:tcPr>
            <w:tcW w:w="993" w:type="dxa"/>
          </w:tcPr>
          <w:p w:rsidR="001912DB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0" w:type="dxa"/>
          </w:tcPr>
          <w:p w:rsidR="001912DB" w:rsidRPr="0042209A" w:rsidRDefault="005E4AA2" w:rsidP="0067572D">
            <w:pPr>
              <w:ind w:right="284"/>
              <w:rPr>
                <w:rFonts w:ascii="Times New Roman" w:hAnsi="Times New Roman"/>
                <w:b/>
                <w:sz w:val="24"/>
              </w:rPr>
            </w:pPr>
            <w:r w:rsidRPr="0042209A">
              <w:rPr>
                <w:rFonts w:ascii="Times New Roman" w:hAnsi="Times New Roman"/>
                <w:b/>
                <w:sz w:val="24"/>
              </w:rPr>
              <w:t>0 %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A73E54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804" w:type="dxa"/>
          </w:tcPr>
          <w:p w:rsidR="0040515A" w:rsidRDefault="00A73E54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A73E54">
              <w:rPr>
                <w:rFonts w:ascii="Times New Roman" w:hAnsi="Times New Roman"/>
                <w:sz w:val="24"/>
              </w:rPr>
              <w:t>Умение классифицирова</w:t>
            </w:r>
            <w:r>
              <w:rPr>
                <w:rFonts w:ascii="Times New Roman" w:hAnsi="Times New Roman"/>
                <w:sz w:val="24"/>
              </w:rPr>
              <w:t>ть согласные звуки. Характеризо</w:t>
            </w:r>
            <w:r w:rsidRPr="00A73E54">
              <w:rPr>
                <w:rFonts w:ascii="Times New Roman" w:hAnsi="Times New Roman"/>
                <w:sz w:val="24"/>
              </w:rPr>
              <w:t>вать звуки русского языка: согласные звонкие/глухие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A73E54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804" w:type="dxa"/>
          </w:tcPr>
          <w:p w:rsidR="0040515A" w:rsidRDefault="00A73E54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A73E54">
              <w:rPr>
                <w:rFonts w:ascii="Times New Roman" w:hAnsi="Times New Roman"/>
                <w:sz w:val="24"/>
              </w:rPr>
              <w:t>Умение распознавать основную мысль текста при его пи</w:t>
            </w:r>
            <w:r>
              <w:rPr>
                <w:rFonts w:ascii="Times New Roman" w:hAnsi="Times New Roman"/>
                <w:sz w:val="24"/>
              </w:rPr>
              <w:t>сь</w:t>
            </w:r>
            <w:r w:rsidRPr="00A73E54">
              <w:rPr>
                <w:rFonts w:ascii="Times New Roman" w:hAnsi="Times New Roman"/>
                <w:sz w:val="24"/>
              </w:rPr>
              <w:t>менном предъявлении; адекватно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73E54">
              <w:rPr>
                <w:rFonts w:ascii="Times New Roman" w:hAnsi="Times New Roman"/>
                <w:sz w:val="24"/>
              </w:rPr>
              <w:t>формулировать основную мысль в письменной форме, соблюдая нормы построения предложения и словоупотр</w:t>
            </w:r>
            <w:r>
              <w:rPr>
                <w:rFonts w:ascii="Times New Roman" w:hAnsi="Times New Roman"/>
                <w:sz w:val="24"/>
              </w:rPr>
              <w:t>ебления. Определять тему и глав</w:t>
            </w:r>
            <w:r w:rsidRPr="00A73E54">
              <w:rPr>
                <w:rFonts w:ascii="Times New Roman" w:hAnsi="Times New Roman"/>
                <w:sz w:val="24"/>
              </w:rPr>
              <w:t>ную мысль текста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804" w:type="dxa"/>
          </w:tcPr>
          <w:p w:rsidR="0040515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626B16">
              <w:rPr>
                <w:rFonts w:ascii="Times New Roman" w:hAnsi="Times New Roman"/>
                <w:sz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</w:t>
            </w:r>
            <w:r>
              <w:rPr>
                <w:rFonts w:ascii="Times New Roman" w:hAnsi="Times New Roman"/>
                <w:sz w:val="24"/>
              </w:rPr>
              <w:t>ой форме, соблюдая нормы постро</w:t>
            </w:r>
            <w:r w:rsidRPr="00626B16">
              <w:rPr>
                <w:rFonts w:ascii="Times New Roman" w:hAnsi="Times New Roman"/>
                <w:sz w:val="24"/>
              </w:rPr>
              <w:t>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804" w:type="dxa"/>
          </w:tcPr>
          <w:p w:rsidR="0040515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626B16">
              <w:rPr>
                <w:rFonts w:ascii="Times New Roman" w:hAnsi="Times New Roman"/>
                <w:sz w:val="24"/>
              </w:rPr>
              <w:t>Умение строить речевое высказывание заданной структуры (вопросительное предло</w:t>
            </w:r>
            <w:r>
              <w:rPr>
                <w:rFonts w:ascii="Times New Roman" w:hAnsi="Times New Roman"/>
                <w:sz w:val="24"/>
              </w:rPr>
              <w:t>жение) в письменной форме по со</w:t>
            </w:r>
            <w:r w:rsidRPr="00626B16">
              <w:rPr>
                <w:rFonts w:ascii="Times New Roman" w:hAnsi="Times New Roman"/>
                <w:sz w:val="24"/>
              </w:rPr>
              <w:t>держанию прочитанного те</w:t>
            </w:r>
            <w:r>
              <w:rPr>
                <w:rFonts w:ascii="Times New Roman" w:hAnsi="Times New Roman"/>
                <w:sz w:val="24"/>
              </w:rPr>
              <w:t>кста. Задавать вопросы по содер</w:t>
            </w:r>
            <w:r w:rsidRPr="00626B16">
              <w:rPr>
                <w:rFonts w:ascii="Times New Roman" w:hAnsi="Times New Roman"/>
                <w:sz w:val="24"/>
              </w:rPr>
              <w:t xml:space="preserve">жанию текста и отвечать </w:t>
            </w:r>
            <w:r>
              <w:rPr>
                <w:rFonts w:ascii="Times New Roman" w:hAnsi="Times New Roman"/>
                <w:sz w:val="24"/>
              </w:rPr>
              <w:t>на них, подтверждая ответ приме</w:t>
            </w:r>
            <w:r w:rsidRPr="00626B16">
              <w:rPr>
                <w:rFonts w:ascii="Times New Roman" w:hAnsi="Times New Roman"/>
                <w:sz w:val="24"/>
              </w:rPr>
              <w:t>рами из текст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804" w:type="dxa"/>
          </w:tcPr>
          <w:p w:rsidR="0040515A" w:rsidRDefault="00333BB3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333BB3">
              <w:rPr>
                <w:rFonts w:ascii="Times New Roman" w:hAnsi="Times New Roman"/>
                <w:sz w:val="24"/>
              </w:rPr>
              <w:t>Умение распознавать знач</w:t>
            </w:r>
            <w:r>
              <w:rPr>
                <w:rFonts w:ascii="Times New Roman" w:hAnsi="Times New Roman"/>
                <w:sz w:val="24"/>
              </w:rPr>
              <w:t>ение слова; адекватно формулиро</w:t>
            </w:r>
            <w:r w:rsidRPr="00333BB3">
              <w:rPr>
                <w:rFonts w:ascii="Times New Roman" w:hAnsi="Times New Roman"/>
                <w:sz w:val="24"/>
              </w:rPr>
              <w:t xml:space="preserve">вать значение слова в письменной форме, </w:t>
            </w:r>
            <w:r w:rsidRPr="00333BB3">
              <w:rPr>
                <w:rFonts w:ascii="Times New Roman" w:hAnsi="Times New Roman"/>
                <w:sz w:val="24"/>
              </w:rPr>
              <w:lastRenderedPageBreak/>
              <w:t>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804" w:type="dxa"/>
          </w:tcPr>
          <w:p w:rsidR="0040515A" w:rsidRDefault="00C87D49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C87D49">
              <w:rPr>
                <w:rFonts w:ascii="Times New Roman" w:hAnsi="Times New Roman"/>
                <w:sz w:val="24"/>
              </w:rPr>
              <w:t>Умение подбирать к слову</w:t>
            </w:r>
            <w:r>
              <w:rPr>
                <w:rFonts w:ascii="Times New Roman" w:hAnsi="Times New Roman"/>
                <w:sz w:val="24"/>
              </w:rPr>
              <w:t xml:space="preserve"> близкие по значению слова. Под</w:t>
            </w:r>
            <w:r w:rsidRPr="00C87D49">
              <w:rPr>
                <w:rFonts w:ascii="Times New Roman" w:hAnsi="Times New Roman"/>
                <w:sz w:val="24"/>
              </w:rPr>
              <w:t>бирать синонимы для устранения повторов в тексте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804" w:type="dxa"/>
          </w:tcPr>
          <w:p w:rsidR="0040515A" w:rsidRDefault="00F61CD7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F61CD7">
              <w:rPr>
                <w:rFonts w:ascii="Times New Roman" w:hAnsi="Times New Roman"/>
                <w:sz w:val="24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12(1)</w:t>
            </w:r>
          </w:p>
        </w:tc>
        <w:tc>
          <w:tcPr>
            <w:tcW w:w="6804" w:type="dxa"/>
          </w:tcPr>
          <w:p w:rsidR="0040515A" w:rsidRDefault="00B053E9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B053E9">
              <w:rPr>
                <w:rFonts w:ascii="Times New Roman" w:hAnsi="Times New Roman"/>
                <w:sz w:val="24"/>
              </w:rPr>
              <w:t>Умение распознавать и</w:t>
            </w:r>
            <w:r>
              <w:rPr>
                <w:rFonts w:ascii="Times New Roman" w:hAnsi="Times New Roman"/>
                <w:sz w:val="24"/>
              </w:rPr>
              <w:t>мена существительные в предложе</w:t>
            </w:r>
            <w:r w:rsidRPr="00B053E9">
              <w:rPr>
                <w:rFonts w:ascii="Times New Roman" w:hAnsi="Times New Roman"/>
                <w:sz w:val="24"/>
              </w:rPr>
              <w:t>нии, распознавать гра</w:t>
            </w:r>
            <w:r>
              <w:rPr>
                <w:rFonts w:ascii="Times New Roman" w:hAnsi="Times New Roman"/>
                <w:sz w:val="24"/>
              </w:rPr>
              <w:t>мматические признаки имени суще</w:t>
            </w:r>
            <w:r w:rsidRPr="00B053E9">
              <w:rPr>
                <w:rFonts w:ascii="Times New Roman" w:hAnsi="Times New Roman"/>
                <w:sz w:val="24"/>
              </w:rPr>
              <w:t>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12(2)</w:t>
            </w:r>
          </w:p>
        </w:tc>
        <w:tc>
          <w:tcPr>
            <w:tcW w:w="6804" w:type="dxa"/>
          </w:tcPr>
          <w:p w:rsidR="0040515A" w:rsidRDefault="00405753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405753">
              <w:rPr>
                <w:rFonts w:ascii="Times New Roman" w:hAnsi="Times New Roman"/>
                <w:sz w:val="24"/>
              </w:rPr>
              <w:t>Проводить морфологический разбор имен существительных по предложенному в уч</w:t>
            </w:r>
            <w:r>
              <w:rPr>
                <w:rFonts w:ascii="Times New Roman" w:hAnsi="Times New Roman"/>
                <w:sz w:val="24"/>
              </w:rPr>
              <w:t xml:space="preserve">ебнике алгоритму; оценивать правильность </w:t>
            </w:r>
            <w:r w:rsidRPr="00405753">
              <w:rPr>
                <w:rFonts w:ascii="Times New Roman" w:hAnsi="Times New Roman"/>
                <w:sz w:val="24"/>
              </w:rPr>
              <w:t>проведения морфологического разбора; находить в тексте предлоги с и</w:t>
            </w:r>
            <w:r>
              <w:rPr>
                <w:rFonts w:ascii="Times New Roman" w:hAnsi="Times New Roman"/>
                <w:sz w:val="24"/>
              </w:rPr>
              <w:t>менами существительными, к кото</w:t>
            </w:r>
            <w:r w:rsidRPr="00405753">
              <w:rPr>
                <w:rFonts w:ascii="Times New Roman" w:hAnsi="Times New Roman"/>
                <w:sz w:val="24"/>
              </w:rPr>
              <w:t>рым они относятся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13(1)</w:t>
            </w:r>
          </w:p>
        </w:tc>
        <w:tc>
          <w:tcPr>
            <w:tcW w:w="6804" w:type="dxa"/>
          </w:tcPr>
          <w:p w:rsidR="0040515A" w:rsidRDefault="00021FA5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021FA5">
              <w:rPr>
                <w:rFonts w:ascii="Times New Roman" w:hAnsi="Times New Roman"/>
                <w:sz w:val="24"/>
              </w:rPr>
              <w:t>Умение распознавать имена прилагательные в предложении, распознавать грамматиче</w:t>
            </w:r>
            <w:r>
              <w:rPr>
                <w:rFonts w:ascii="Times New Roman" w:hAnsi="Times New Roman"/>
                <w:sz w:val="24"/>
              </w:rPr>
              <w:t>ские признаки имени прилагатель</w:t>
            </w:r>
            <w:r w:rsidRPr="00021FA5">
              <w:rPr>
                <w:rFonts w:ascii="Times New Roman" w:hAnsi="Times New Roman"/>
                <w:sz w:val="24"/>
              </w:rPr>
              <w:t xml:space="preserve">ного. Распознавать грамматические признаки слов, с учетом совокупности выявленных </w:t>
            </w:r>
            <w:r>
              <w:rPr>
                <w:rFonts w:ascii="Times New Roman" w:hAnsi="Times New Roman"/>
                <w:sz w:val="24"/>
              </w:rPr>
              <w:t>признаков относить слова к опре</w:t>
            </w:r>
            <w:r w:rsidRPr="00021FA5">
              <w:rPr>
                <w:rFonts w:ascii="Times New Roman" w:hAnsi="Times New Roman"/>
                <w:sz w:val="24"/>
              </w:rPr>
              <w:t>деленной группе основных частей речи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13(2)</w:t>
            </w:r>
          </w:p>
        </w:tc>
        <w:tc>
          <w:tcPr>
            <w:tcW w:w="6804" w:type="dxa"/>
          </w:tcPr>
          <w:p w:rsidR="0040515A" w:rsidRDefault="00E4142A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E4142A">
              <w:rPr>
                <w:rFonts w:ascii="Times New Roman" w:hAnsi="Times New Roman"/>
                <w:sz w:val="24"/>
              </w:rPr>
              <w:t>Проводить морфологический разбор имен прилагательных по предложенному в уч</w:t>
            </w:r>
            <w:r>
              <w:rPr>
                <w:rFonts w:ascii="Times New Roman" w:hAnsi="Times New Roman"/>
                <w:sz w:val="24"/>
              </w:rPr>
              <w:t>ебнике алгоритму, оценивать пра</w:t>
            </w:r>
            <w:r w:rsidRPr="00E4142A">
              <w:rPr>
                <w:rFonts w:ascii="Times New Roman" w:hAnsi="Times New Roman"/>
                <w:sz w:val="24"/>
              </w:rPr>
              <w:t>вильность проведения морфологического разбора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804" w:type="dxa"/>
          </w:tcPr>
          <w:p w:rsidR="0040515A" w:rsidRDefault="0000656C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00656C">
              <w:rPr>
                <w:rFonts w:ascii="Times New Roman" w:hAnsi="Times New Roman"/>
                <w:sz w:val="24"/>
              </w:rPr>
              <w:t>Умение распознавать глаголы в предложении. Распознавать грамматические признаки</w:t>
            </w:r>
            <w:r>
              <w:rPr>
                <w:rFonts w:ascii="Times New Roman" w:hAnsi="Times New Roman"/>
                <w:sz w:val="24"/>
              </w:rPr>
              <w:t xml:space="preserve"> слов, с учетом совокупности вы</w:t>
            </w:r>
            <w:r w:rsidRPr="0000656C">
              <w:rPr>
                <w:rFonts w:ascii="Times New Roman" w:hAnsi="Times New Roman"/>
                <w:sz w:val="24"/>
              </w:rPr>
              <w:t>явленных признаков относить слова к определенной группе основных частей речи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15(1)</w:t>
            </w:r>
          </w:p>
        </w:tc>
        <w:tc>
          <w:tcPr>
            <w:tcW w:w="6804" w:type="dxa"/>
          </w:tcPr>
          <w:p w:rsidR="0040515A" w:rsidRDefault="002D2F4B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2D2F4B">
              <w:rPr>
                <w:rFonts w:ascii="Times New Roman" w:hAnsi="Times New Roman"/>
                <w:sz w:val="24"/>
              </w:rPr>
              <w:t>Умение на основе данной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информации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собственного жиз</w:t>
            </w:r>
            <w:r w:rsidRPr="002D2F4B">
              <w:rPr>
                <w:rFonts w:ascii="Times New Roman" w:hAnsi="Times New Roman"/>
                <w:sz w:val="24"/>
              </w:rPr>
              <w:t>ненного опыта обучаю</w:t>
            </w:r>
            <w:r>
              <w:rPr>
                <w:rFonts w:ascii="Times New Roman" w:hAnsi="Times New Roman"/>
                <w:sz w:val="24"/>
              </w:rPr>
              <w:t>щихся определять конкретную жиз</w:t>
            </w:r>
            <w:r w:rsidRPr="002D2F4B">
              <w:rPr>
                <w:rFonts w:ascii="Times New Roman" w:hAnsi="Times New Roman"/>
                <w:sz w:val="24"/>
              </w:rPr>
              <w:t>ненную ситуацию для адекватной интерпретации данной информации, соблюдая</w:t>
            </w:r>
            <w:r>
              <w:rPr>
                <w:rFonts w:ascii="Times New Roman" w:hAnsi="Times New Roman"/>
                <w:sz w:val="24"/>
              </w:rPr>
              <w:t xml:space="preserve"> при письме изученные орфографи</w:t>
            </w:r>
            <w:r w:rsidRPr="002D2F4B">
              <w:rPr>
                <w:rFonts w:ascii="Times New Roman" w:hAnsi="Times New Roman"/>
                <w:sz w:val="24"/>
              </w:rPr>
              <w:t>ческие и пунктуационн</w:t>
            </w:r>
            <w:r>
              <w:rPr>
                <w:rFonts w:ascii="Times New Roman" w:hAnsi="Times New Roman"/>
                <w:sz w:val="24"/>
              </w:rPr>
              <w:t>ые нормы. Интерпретация содержа</w:t>
            </w:r>
            <w:r w:rsidRPr="002D2F4B">
              <w:rPr>
                <w:rFonts w:ascii="Times New Roman" w:hAnsi="Times New Roman"/>
                <w:sz w:val="24"/>
              </w:rPr>
              <w:t>щейся в тексте информации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</w:tr>
      <w:tr w:rsidR="0040515A" w:rsidTr="001A4CFA">
        <w:tc>
          <w:tcPr>
            <w:tcW w:w="1134" w:type="dxa"/>
          </w:tcPr>
          <w:p w:rsidR="0040515A" w:rsidRPr="005172CA" w:rsidRDefault="00626B16" w:rsidP="0067572D">
            <w:pPr>
              <w:ind w:right="284"/>
              <w:rPr>
                <w:rFonts w:ascii="Times New Roman" w:hAnsi="Times New Roman"/>
                <w:sz w:val="24"/>
              </w:rPr>
            </w:pPr>
            <w:r w:rsidRPr="005172CA">
              <w:rPr>
                <w:rFonts w:ascii="Times New Roman" w:hAnsi="Times New Roman"/>
                <w:sz w:val="24"/>
              </w:rPr>
              <w:t>15(2)</w:t>
            </w:r>
          </w:p>
        </w:tc>
        <w:tc>
          <w:tcPr>
            <w:tcW w:w="6804" w:type="dxa"/>
          </w:tcPr>
          <w:p w:rsidR="0040515A" w:rsidRDefault="00966241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966241">
              <w:rPr>
                <w:rFonts w:ascii="Times New Roman" w:hAnsi="Times New Roman"/>
                <w:sz w:val="24"/>
              </w:rPr>
              <w:t>мение на основе данной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информации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собственного жиз</w:t>
            </w:r>
            <w:r w:rsidRPr="00966241">
              <w:rPr>
                <w:rFonts w:ascii="Times New Roman" w:hAnsi="Times New Roman"/>
                <w:sz w:val="24"/>
              </w:rPr>
              <w:t>ненного опыта обучаю</w:t>
            </w:r>
            <w:r>
              <w:rPr>
                <w:rFonts w:ascii="Times New Roman" w:hAnsi="Times New Roman"/>
                <w:sz w:val="24"/>
              </w:rPr>
              <w:t>щихся определять конкретную жиз</w:t>
            </w:r>
            <w:r w:rsidRPr="00966241">
              <w:rPr>
                <w:rFonts w:ascii="Times New Roman" w:hAnsi="Times New Roman"/>
                <w:sz w:val="24"/>
              </w:rPr>
              <w:t>ненную ситуацию для адекватной интерпретации данной информации, соблюдая при письме изученные ор</w:t>
            </w:r>
            <w:r>
              <w:rPr>
                <w:rFonts w:ascii="Times New Roman" w:hAnsi="Times New Roman"/>
                <w:sz w:val="24"/>
              </w:rPr>
              <w:t>фографи</w:t>
            </w:r>
            <w:r w:rsidRPr="00966241">
              <w:rPr>
                <w:rFonts w:ascii="Times New Roman" w:hAnsi="Times New Roman"/>
                <w:sz w:val="24"/>
              </w:rPr>
              <w:t>ческие и пунктуационн</w:t>
            </w:r>
            <w:r>
              <w:rPr>
                <w:rFonts w:ascii="Times New Roman" w:hAnsi="Times New Roman"/>
                <w:sz w:val="24"/>
              </w:rPr>
              <w:t>ые нормы. Интерпретация содержа</w:t>
            </w:r>
            <w:r w:rsidRPr="00966241">
              <w:rPr>
                <w:rFonts w:ascii="Times New Roman" w:hAnsi="Times New Roman"/>
                <w:sz w:val="24"/>
              </w:rPr>
              <w:t>щейся в тексте информации</w:t>
            </w:r>
          </w:p>
        </w:tc>
        <w:tc>
          <w:tcPr>
            <w:tcW w:w="993" w:type="dxa"/>
          </w:tcPr>
          <w:p w:rsidR="0040515A" w:rsidRDefault="005172CA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0" w:type="dxa"/>
          </w:tcPr>
          <w:p w:rsidR="0040515A" w:rsidRDefault="005A0DE2" w:rsidP="0067572D">
            <w:pPr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</w:tbl>
    <w:p w:rsidR="00A04E24" w:rsidRDefault="00A04E24" w:rsidP="0067572D">
      <w:pPr>
        <w:ind w:left="284" w:right="284"/>
        <w:rPr>
          <w:rFonts w:ascii="Times New Roman" w:hAnsi="Times New Roman"/>
          <w:sz w:val="24"/>
        </w:rPr>
      </w:pPr>
    </w:p>
    <w:p w:rsidR="005C1DCE" w:rsidRDefault="005C1DCE" w:rsidP="0067572D">
      <w:pPr>
        <w:ind w:left="284" w:right="284"/>
        <w:rPr>
          <w:rFonts w:ascii="Times New Roman" w:hAnsi="Times New Roman"/>
          <w:sz w:val="24"/>
        </w:rPr>
      </w:pPr>
    </w:p>
    <w:p w:rsidR="005C1DCE" w:rsidRDefault="005C1DCE" w:rsidP="00B62A5B">
      <w:pPr>
        <w:ind w:left="284" w:right="284"/>
        <w:rPr>
          <w:rFonts w:ascii="Times New Roman" w:hAnsi="Times New Roman"/>
          <w:sz w:val="24"/>
        </w:rPr>
      </w:pPr>
      <w:r w:rsidRPr="005C1DCE">
        <w:rPr>
          <w:rFonts w:ascii="Times New Roman" w:hAnsi="Times New Roman"/>
          <w:sz w:val="24"/>
        </w:rPr>
        <w:t>Анализ результатов выполнения</w:t>
      </w:r>
      <w:r w:rsidR="008B44FD">
        <w:rPr>
          <w:rFonts w:ascii="Times New Roman" w:hAnsi="Times New Roman"/>
          <w:sz w:val="24"/>
        </w:rPr>
        <w:t xml:space="preserve"> ВПР позволил </w:t>
      </w:r>
      <w:proofErr w:type="gramStart"/>
      <w:r w:rsidR="008B44FD">
        <w:rPr>
          <w:rFonts w:ascii="Times New Roman" w:hAnsi="Times New Roman"/>
          <w:sz w:val="24"/>
        </w:rPr>
        <w:t>выделить  «</w:t>
      </w:r>
      <w:proofErr w:type="gramEnd"/>
      <w:r w:rsidR="008B44FD">
        <w:rPr>
          <w:rFonts w:ascii="Times New Roman" w:hAnsi="Times New Roman"/>
          <w:sz w:val="24"/>
        </w:rPr>
        <w:t>болевые» точки</w:t>
      </w:r>
      <w:r w:rsidRPr="005C1DCE">
        <w:rPr>
          <w:rFonts w:ascii="Times New Roman" w:hAnsi="Times New Roman"/>
          <w:sz w:val="24"/>
        </w:rPr>
        <w:t xml:space="preserve"> в подготовке выпускников начальной школы по русскому языку.</w:t>
      </w:r>
      <w:r w:rsidR="008B44FD">
        <w:rPr>
          <w:rFonts w:ascii="Times New Roman" w:hAnsi="Times New Roman"/>
          <w:sz w:val="24"/>
        </w:rPr>
        <w:t xml:space="preserve"> У учащихся </w:t>
      </w:r>
      <w:r w:rsidR="008B44FD" w:rsidRPr="00A02582">
        <w:rPr>
          <w:rFonts w:ascii="Times New Roman" w:hAnsi="Times New Roman"/>
          <w:b/>
          <w:sz w:val="28"/>
        </w:rPr>
        <w:t>не сформированы</w:t>
      </w:r>
      <w:r w:rsidR="008B44FD">
        <w:rPr>
          <w:rFonts w:ascii="Times New Roman" w:hAnsi="Times New Roman"/>
          <w:sz w:val="24"/>
        </w:rPr>
        <w:t xml:space="preserve"> следующие предметные действия:</w:t>
      </w:r>
    </w:p>
    <w:p w:rsidR="00DA560D" w:rsidRDefault="00DA560D" w:rsidP="00B62A5B">
      <w:pPr>
        <w:pStyle w:val="a4"/>
        <w:numPr>
          <w:ilvl w:val="0"/>
          <w:numId w:val="1"/>
        </w:numPr>
        <w:ind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соблюдать орфографические нормы.</w:t>
      </w:r>
    </w:p>
    <w:p w:rsidR="00DA560D" w:rsidRDefault="00DA560D" w:rsidP="00B62A5B">
      <w:pPr>
        <w:pStyle w:val="a4"/>
        <w:numPr>
          <w:ilvl w:val="0"/>
          <w:numId w:val="1"/>
        </w:numPr>
        <w:ind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соблюдать пунктуационные нормы</w:t>
      </w:r>
    </w:p>
    <w:p w:rsidR="00DA560D" w:rsidRDefault="00D83F7A" w:rsidP="00B62A5B">
      <w:pPr>
        <w:pStyle w:val="a4"/>
        <w:numPr>
          <w:ilvl w:val="0"/>
          <w:numId w:val="1"/>
        </w:numPr>
        <w:ind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соблюдать орфоэпическую норму.</w:t>
      </w:r>
    </w:p>
    <w:p w:rsidR="00D83F7A" w:rsidRDefault="00B62A5B" w:rsidP="00B62A5B">
      <w:pPr>
        <w:ind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83F7A" w:rsidRPr="00A02582">
        <w:rPr>
          <w:rFonts w:ascii="Times New Roman" w:hAnsi="Times New Roman"/>
          <w:b/>
          <w:sz w:val="28"/>
        </w:rPr>
        <w:t>Низкий процент</w:t>
      </w:r>
      <w:r w:rsidR="00D83F7A" w:rsidRPr="00B62A5B">
        <w:rPr>
          <w:rFonts w:ascii="Times New Roman" w:hAnsi="Times New Roman"/>
          <w:sz w:val="24"/>
        </w:rPr>
        <w:t xml:space="preserve"> выполнения</w:t>
      </w:r>
      <w:r w:rsidRPr="00B62A5B">
        <w:rPr>
          <w:rFonts w:ascii="Times New Roman" w:hAnsi="Times New Roman"/>
          <w:sz w:val="24"/>
        </w:rPr>
        <w:t xml:space="preserve"> зафиксирован по заданиям, направленным на оценку следующих </w:t>
      </w:r>
      <w:r>
        <w:rPr>
          <w:rFonts w:ascii="Times New Roman" w:hAnsi="Times New Roman"/>
          <w:sz w:val="24"/>
        </w:rPr>
        <w:t xml:space="preserve">            </w:t>
      </w:r>
      <w:r w:rsidRPr="00B62A5B">
        <w:rPr>
          <w:rFonts w:ascii="Times New Roman" w:hAnsi="Times New Roman"/>
          <w:sz w:val="24"/>
        </w:rPr>
        <w:t>планируемых результатов:</w:t>
      </w:r>
    </w:p>
    <w:p w:rsidR="00B62A5B" w:rsidRDefault="00B62A5B" w:rsidP="00B62A5B">
      <w:pPr>
        <w:pStyle w:val="a4"/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B62A5B">
        <w:rPr>
          <w:rFonts w:ascii="Times New Roman" w:hAnsi="Times New Roman"/>
          <w:sz w:val="24"/>
        </w:rPr>
        <w:t>Умение распознавать однородные члены предложения. Выделять предложения с однородными членами</w:t>
      </w:r>
      <w:r>
        <w:rPr>
          <w:rFonts w:ascii="Times New Roman" w:hAnsi="Times New Roman"/>
          <w:sz w:val="24"/>
        </w:rPr>
        <w:t>.</w:t>
      </w:r>
    </w:p>
    <w:p w:rsidR="00B62A5B" w:rsidRDefault="00B62A5B" w:rsidP="00B62A5B">
      <w:pPr>
        <w:pStyle w:val="a4"/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B62A5B">
        <w:rPr>
          <w:rFonts w:ascii="Times New Roman" w:hAnsi="Times New Roman"/>
          <w:sz w:val="24"/>
        </w:rPr>
        <w:t>Умение распознавать главные члены предложения. Находить главные и второстепенные (без деления на виды) члены предложения</w:t>
      </w:r>
      <w:r>
        <w:rPr>
          <w:rFonts w:ascii="Times New Roman" w:hAnsi="Times New Roman"/>
          <w:sz w:val="24"/>
        </w:rPr>
        <w:t>.</w:t>
      </w:r>
    </w:p>
    <w:p w:rsidR="00B62A5B" w:rsidRDefault="00B62A5B" w:rsidP="00B62A5B">
      <w:pPr>
        <w:pStyle w:val="a4"/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B62A5B">
        <w:rPr>
          <w:rFonts w:ascii="Times New Roman" w:hAnsi="Times New Roman"/>
          <w:sz w:val="24"/>
        </w:rPr>
        <w:lastRenderedPageBreak/>
        <w:t>Умение распознавать значение слова;</w:t>
      </w:r>
      <w:r w:rsidRPr="00B62A5B">
        <w:t xml:space="preserve"> </w:t>
      </w:r>
      <w:r>
        <w:rPr>
          <w:rFonts w:ascii="Times New Roman" w:hAnsi="Times New Roman"/>
          <w:sz w:val="24"/>
        </w:rPr>
        <w:t>о</w:t>
      </w:r>
      <w:r w:rsidRPr="00B62A5B">
        <w:rPr>
          <w:rFonts w:ascii="Times New Roman" w:hAnsi="Times New Roman"/>
          <w:sz w:val="24"/>
        </w:rPr>
        <w:t>пределять значение слова по тексту</w:t>
      </w:r>
      <w:r>
        <w:rPr>
          <w:rFonts w:ascii="Times New Roman" w:hAnsi="Times New Roman"/>
          <w:sz w:val="24"/>
        </w:rPr>
        <w:t>.</w:t>
      </w:r>
    </w:p>
    <w:p w:rsidR="00B62A5B" w:rsidRDefault="0075089C" w:rsidP="0075089C">
      <w:pPr>
        <w:pStyle w:val="a4"/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75089C">
        <w:rPr>
          <w:rFonts w:ascii="Times New Roman" w:hAnsi="Times New Roman"/>
          <w:sz w:val="24"/>
        </w:rPr>
        <w:t>Умение распознавать имена существительные в предложении, распознавать грамматические признаки имени существительного.</w:t>
      </w:r>
    </w:p>
    <w:p w:rsidR="0075089C" w:rsidRDefault="0075089C" w:rsidP="0075089C">
      <w:pPr>
        <w:pStyle w:val="a4"/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75089C">
        <w:rPr>
          <w:rFonts w:ascii="Times New Roman" w:hAnsi="Times New Roman"/>
          <w:sz w:val="24"/>
        </w:rPr>
        <w:t>Проводить морфологический разбор имен существительных</w:t>
      </w:r>
      <w:r>
        <w:rPr>
          <w:rFonts w:ascii="Times New Roman" w:hAnsi="Times New Roman"/>
          <w:sz w:val="24"/>
        </w:rPr>
        <w:t xml:space="preserve">. </w:t>
      </w:r>
    </w:p>
    <w:p w:rsidR="0075089C" w:rsidRDefault="0075089C" w:rsidP="0075089C">
      <w:pPr>
        <w:pStyle w:val="a4"/>
        <w:numPr>
          <w:ilvl w:val="0"/>
          <w:numId w:val="2"/>
        </w:numPr>
        <w:ind w:right="284"/>
        <w:rPr>
          <w:rFonts w:ascii="Times New Roman" w:hAnsi="Times New Roman"/>
          <w:sz w:val="24"/>
        </w:rPr>
      </w:pPr>
      <w:r w:rsidRPr="0075089C">
        <w:rPr>
          <w:rFonts w:ascii="Times New Roman" w:hAnsi="Times New Roman"/>
          <w:sz w:val="24"/>
        </w:rPr>
        <w:t xml:space="preserve">Умение на основе данной </w:t>
      </w:r>
      <w:proofErr w:type="gramStart"/>
      <w:r w:rsidRPr="0075089C">
        <w:rPr>
          <w:rFonts w:ascii="Times New Roman" w:hAnsi="Times New Roman"/>
          <w:sz w:val="24"/>
        </w:rPr>
        <w:t>информации  и</w:t>
      </w:r>
      <w:proofErr w:type="gramEnd"/>
      <w:r w:rsidRPr="0075089C">
        <w:rPr>
          <w:rFonts w:ascii="Times New Roman" w:hAnsi="Times New Roman"/>
          <w:sz w:val="24"/>
        </w:rPr>
        <w:t xml:space="preserve"> собственного жизненного опыта обучающихся определять конкретную жизненную ситуацию для адекватной </w:t>
      </w:r>
      <w:r>
        <w:rPr>
          <w:rFonts w:ascii="Times New Roman" w:hAnsi="Times New Roman"/>
          <w:sz w:val="24"/>
        </w:rPr>
        <w:t>интерпретации данной информации. (задание 15)</w:t>
      </w:r>
    </w:p>
    <w:p w:rsidR="0075089C" w:rsidRDefault="0075089C" w:rsidP="0075089C">
      <w:pPr>
        <w:pStyle w:val="a4"/>
        <w:ind w:right="284"/>
        <w:rPr>
          <w:rFonts w:ascii="Times New Roman" w:hAnsi="Times New Roman"/>
          <w:sz w:val="24"/>
        </w:rPr>
      </w:pPr>
    </w:p>
    <w:p w:rsidR="0075089C" w:rsidRDefault="0075089C" w:rsidP="0075089C">
      <w:pPr>
        <w:ind w:righ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75089C">
        <w:rPr>
          <w:rFonts w:ascii="Times New Roman" w:hAnsi="Times New Roman"/>
          <w:sz w:val="24"/>
        </w:rPr>
        <w:t xml:space="preserve">Учащиеся </w:t>
      </w:r>
      <w:r w:rsidRPr="00A02582">
        <w:rPr>
          <w:rFonts w:ascii="Times New Roman" w:hAnsi="Times New Roman"/>
          <w:b/>
          <w:sz w:val="28"/>
        </w:rPr>
        <w:t>испытывали затруднения</w:t>
      </w:r>
      <w:r w:rsidRPr="0075089C">
        <w:rPr>
          <w:rFonts w:ascii="Times New Roman" w:hAnsi="Times New Roman"/>
          <w:sz w:val="24"/>
        </w:rPr>
        <w:t xml:space="preserve"> при выполнении заданий, проверяющих:</w:t>
      </w:r>
    </w:p>
    <w:p w:rsidR="0075089C" w:rsidRDefault="0075089C" w:rsidP="0075089C">
      <w:pPr>
        <w:pStyle w:val="a4"/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75089C">
        <w:rPr>
          <w:rFonts w:ascii="Times New Roman" w:hAnsi="Times New Roman"/>
          <w:sz w:val="24"/>
        </w:rPr>
        <w:t>Умение распознавать части речи.</w:t>
      </w:r>
    </w:p>
    <w:p w:rsidR="0075089C" w:rsidRDefault="0075089C" w:rsidP="0075089C">
      <w:pPr>
        <w:pStyle w:val="a4"/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75089C">
        <w:rPr>
          <w:rFonts w:ascii="Times New Roman" w:hAnsi="Times New Roman"/>
          <w:sz w:val="24"/>
        </w:rPr>
        <w:t>Умение классифицировать согласные звуки. Характеризовать звуки русского языка: согласные звонкие/глухие</w:t>
      </w:r>
      <w:r>
        <w:rPr>
          <w:rFonts w:ascii="Times New Roman" w:hAnsi="Times New Roman"/>
          <w:sz w:val="24"/>
        </w:rPr>
        <w:t>.</w:t>
      </w:r>
    </w:p>
    <w:p w:rsidR="0075089C" w:rsidRDefault="0075089C" w:rsidP="0075089C">
      <w:pPr>
        <w:pStyle w:val="a4"/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75089C">
        <w:rPr>
          <w:rFonts w:ascii="Times New Roman" w:hAnsi="Times New Roman"/>
          <w:sz w:val="24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  <w:r>
        <w:rPr>
          <w:rFonts w:ascii="Times New Roman" w:hAnsi="Times New Roman"/>
          <w:sz w:val="24"/>
        </w:rPr>
        <w:t>.</w:t>
      </w:r>
    </w:p>
    <w:p w:rsidR="0075089C" w:rsidRDefault="0075089C" w:rsidP="0075089C">
      <w:pPr>
        <w:pStyle w:val="a4"/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75089C">
        <w:rPr>
          <w:rFonts w:ascii="Times New Roman" w:hAnsi="Times New Roman"/>
          <w:sz w:val="24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  <w:r>
        <w:rPr>
          <w:rFonts w:ascii="Times New Roman" w:hAnsi="Times New Roman"/>
          <w:sz w:val="24"/>
        </w:rPr>
        <w:t>.</w:t>
      </w:r>
    </w:p>
    <w:p w:rsidR="0075089C" w:rsidRDefault="00BA1379" w:rsidP="00BA1379">
      <w:pPr>
        <w:pStyle w:val="a4"/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BA1379">
        <w:rPr>
          <w:rFonts w:ascii="Times New Roman" w:hAnsi="Times New Roman"/>
          <w:sz w:val="24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</w:r>
      <w:r>
        <w:rPr>
          <w:rFonts w:ascii="Times New Roman" w:hAnsi="Times New Roman"/>
          <w:sz w:val="24"/>
        </w:rPr>
        <w:t>.</w:t>
      </w:r>
    </w:p>
    <w:p w:rsidR="00BA1379" w:rsidRDefault="00BA1379" w:rsidP="00BA1379">
      <w:pPr>
        <w:pStyle w:val="a4"/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BA1379">
        <w:rPr>
          <w:rFonts w:ascii="Times New Roman" w:hAnsi="Times New Roman"/>
          <w:sz w:val="24"/>
        </w:rPr>
        <w:t>Умение классифицировать слова по составу. Находить в словах с однозначно выделяемыми морфемами окончание, корень, приставку, суффикс</w:t>
      </w:r>
      <w:r>
        <w:rPr>
          <w:rFonts w:ascii="Times New Roman" w:hAnsi="Times New Roman"/>
          <w:sz w:val="24"/>
        </w:rPr>
        <w:t>.</w:t>
      </w:r>
    </w:p>
    <w:p w:rsidR="00BA1379" w:rsidRDefault="00BA1379" w:rsidP="00BA1379">
      <w:pPr>
        <w:pStyle w:val="a4"/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BA1379">
        <w:rPr>
          <w:rFonts w:ascii="Times New Roman" w:hAnsi="Times New Roman"/>
          <w:sz w:val="24"/>
        </w:rPr>
        <w:t>Умение распознавать имена прилагательные в предложении, распознавать грамматические признаки имени прилагательного.</w:t>
      </w:r>
    </w:p>
    <w:p w:rsidR="00BA1379" w:rsidRDefault="00BA1379" w:rsidP="00BA1379">
      <w:pPr>
        <w:pStyle w:val="a4"/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BA1379">
        <w:rPr>
          <w:rFonts w:ascii="Times New Roman" w:hAnsi="Times New Roman"/>
          <w:sz w:val="24"/>
        </w:rPr>
        <w:t>Проводить морфологический разбор имен прилагательных</w:t>
      </w:r>
      <w:r>
        <w:rPr>
          <w:rFonts w:ascii="Times New Roman" w:hAnsi="Times New Roman"/>
          <w:sz w:val="24"/>
        </w:rPr>
        <w:t>.</w:t>
      </w:r>
    </w:p>
    <w:p w:rsidR="00BA1379" w:rsidRDefault="00BA1379" w:rsidP="00BA1379">
      <w:pPr>
        <w:pStyle w:val="a4"/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BA1379">
        <w:rPr>
          <w:rFonts w:ascii="Times New Roman" w:hAnsi="Times New Roman"/>
          <w:sz w:val="24"/>
        </w:rPr>
        <w:t>Умение распознавать глаголы в предложении</w:t>
      </w:r>
      <w:r>
        <w:rPr>
          <w:rFonts w:ascii="Times New Roman" w:hAnsi="Times New Roman"/>
          <w:sz w:val="24"/>
        </w:rPr>
        <w:t>.</w:t>
      </w:r>
    </w:p>
    <w:p w:rsidR="00BA1379" w:rsidRDefault="00BA1379" w:rsidP="00BA1379">
      <w:pPr>
        <w:pStyle w:val="a4"/>
        <w:numPr>
          <w:ilvl w:val="0"/>
          <w:numId w:val="3"/>
        </w:numPr>
        <w:ind w:right="284"/>
        <w:rPr>
          <w:rFonts w:ascii="Times New Roman" w:hAnsi="Times New Roman"/>
          <w:sz w:val="24"/>
        </w:rPr>
      </w:pPr>
      <w:r w:rsidRPr="00BA1379">
        <w:rPr>
          <w:rFonts w:ascii="Times New Roman" w:hAnsi="Times New Roman"/>
          <w:sz w:val="24"/>
        </w:rPr>
        <w:t xml:space="preserve">Умение на основе данной </w:t>
      </w:r>
      <w:proofErr w:type="gramStart"/>
      <w:r w:rsidRPr="00BA1379">
        <w:rPr>
          <w:rFonts w:ascii="Times New Roman" w:hAnsi="Times New Roman"/>
          <w:sz w:val="24"/>
        </w:rPr>
        <w:t>информации  и</w:t>
      </w:r>
      <w:proofErr w:type="gramEnd"/>
      <w:r w:rsidRPr="00BA1379">
        <w:rPr>
          <w:rFonts w:ascii="Times New Roman" w:hAnsi="Times New Roman"/>
          <w:sz w:val="24"/>
        </w:rPr>
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rPr>
          <w:rFonts w:ascii="Times New Roman" w:hAnsi="Times New Roman"/>
          <w:sz w:val="24"/>
        </w:rPr>
        <w:t xml:space="preserve"> (задание 15).</w:t>
      </w:r>
    </w:p>
    <w:p w:rsidR="00C05505" w:rsidRDefault="00C05505" w:rsidP="00C05505">
      <w:pPr>
        <w:pStyle w:val="a4"/>
        <w:ind w:right="284"/>
        <w:rPr>
          <w:rFonts w:ascii="Times New Roman" w:hAnsi="Times New Roman"/>
          <w:sz w:val="24"/>
        </w:rPr>
      </w:pPr>
    </w:p>
    <w:p w:rsidR="00C05505" w:rsidRPr="0075089C" w:rsidRDefault="00C05505" w:rsidP="00C05505">
      <w:pPr>
        <w:pStyle w:val="a4"/>
        <w:ind w:right="284"/>
        <w:rPr>
          <w:rFonts w:ascii="Times New Roman" w:hAnsi="Times New Roman"/>
          <w:sz w:val="24"/>
        </w:rPr>
      </w:pPr>
    </w:p>
    <w:p w:rsidR="0075089C" w:rsidRPr="0075089C" w:rsidRDefault="0075089C" w:rsidP="0075089C">
      <w:pPr>
        <w:ind w:right="284"/>
        <w:rPr>
          <w:rFonts w:ascii="Times New Roman" w:hAnsi="Times New Roman"/>
          <w:sz w:val="24"/>
        </w:rPr>
      </w:pPr>
    </w:p>
    <w:p w:rsidR="0075089C" w:rsidRDefault="0075089C" w:rsidP="0075089C">
      <w:pPr>
        <w:pStyle w:val="a4"/>
        <w:ind w:right="284"/>
        <w:rPr>
          <w:rFonts w:ascii="Times New Roman" w:hAnsi="Times New Roman"/>
          <w:sz w:val="24"/>
        </w:rPr>
      </w:pPr>
    </w:p>
    <w:p w:rsidR="00C05505" w:rsidRPr="00454D79" w:rsidRDefault="00C05505" w:rsidP="005E4AA2">
      <w:pPr>
        <w:pStyle w:val="a4"/>
        <w:ind w:right="284"/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sectPr w:rsidR="00C05505" w:rsidRPr="00454D79" w:rsidSect="000A2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5FE"/>
    <w:multiLevelType w:val="hybridMultilevel"/>
    <w:tmpl w:val="45763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BC1"/>
    <w:multiLevelType w:val="hybridMultilevel"/>
    <w:tmpl w:val="824E5ED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3DD560F6"/>
    <w:multiLevelType w:val="hybridMultilevel"/>
    <w:tmpl w:val="2D4C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267B5"/>
    <w:multiLevelType w:val="hybridMultilevel"/>
    <w:tmpl w:val="BC78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1DAD"/>
    <w:multiLevelType w:val="hybridMultilevel"/>
    <w:tmpl w:val="7192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529CF"/>
    <w:multiLevelType w:val="hybridMultilevel"/>
    <w:tmpl w:val="267018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9A4989"/>
    <w:multiLevelType w:val="hybridMultilevel"/>
    <w:tmpl w:val="82A0C9FE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8D"/>
    <w:rsid w:val="0000656C"/>
    <w:rsid w:val="00021FA5"/>
    <w:rsid w:val="000365C2"/>
    <w:rsid w:val="000A298C"/>
    <w:rsid w:val="001912DB"/>
    <w:rsid w:val="001A4CFA"/>
    <w:rsid w:val="002D2F4B"/>
    <w:rsid w:val="00333BB3"/>
    <w:rsid w:val="0040515A"/>
    <w:rsid w:val="00405753"/>
    <w:rsid w:val="0042209A"/>
    <w:rsid w:val="00454D79"/>
    <w:rsid w:val="005172CA"/>
    <w:rsid w:val="005A0DE2"/>
    <w:rsid w:val="005C1DCE"/>
    <w:rsid w:val="005E4AA2"/>
    <w:rsid w:val="00626B16"/>
    <w:rsid w:val="0067572D"/>
    <w:rsid w:val="00692E8D"/>
    <w:rsid w:val="00726EA8"/>
    <w:rsid w:val="0075089C"/>
    <w:rsid w:val="00853FB6"/>
    <w:rsid w:val="008B44FD"/>
    <w:rsid w:val="00966241"/>
    <w:rsid w:val="009D06B7"/>
    <w:rsid w:val="00A02582"/>
    <w:rsid w:val="00A04E24"/>
    <w:rsid w:val="00A73E54"/>
    <w:rsid w:val="00AF1B4C"/>
    <w:rsid w:val="00B053E9"/>
    <w:rsid w:val="00B42206"/>
    <w:rsid w:val="00B62A5B"/>
    <w:rsid w:val="00BA1379"/>
    <w:rsid w:val="00BE32AC"/>
    <w:rsid w:val="00C05505"/>
    <w:rsid w:val="00C35503"/>
    <w:rsid w:val="00C5595C"/>
    <w:rsid w:val="00C87D49"/>
    <w:rsid w:val="00D83F7A"/>
    <w:rsid w:val="00DA560D"/>
    <w:rsid w:val="00E4142A"/>
    <w:rsid w:val="00F61CD7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9C460-E3AB-470A-9B50-8C152ACB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1ED3-AAA5-413A-919B-9F9FE2CF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</dc:creator>
  <cp:keywords/>
  <dc:description/>
  <cp:lastModifiedBy>Ирина Леонидовна</cp:lastModifiedBy>
  <cp:revision>34</cp:revision>
  <dcterms:created xsi:type="dcterms:W3CDTF">2020-11-28T16:55:00Z</dcterms:created>
  <dcterms:modified xsi:type="dcterms:W3CDTF">2020-11-28T20:57:00Z</dcterms:modified>
</cp:coreProperties>
</file>