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64354334"/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 w:rsidRPr="00AB4E16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689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B4E16" w:rsidRDefault="00AB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C3EAE" w:rsidRPr="00AB4E16" w:rsidRDefault="005C11BB">
      <w:pPr>
        <w:spacing w:after="0" w:line="264" w:lineRule="auto"/>
        <w:ind w:left="120"/>
        <w:jc w:val="both"/>
        <w:rPr>
          <w:lang w:val="ru-RU"/>
        </w:rPr>
      </w:pPr>
      <w:r w:rsidRPr="00AB4E1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дает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дает распределение тематических разделов и рекомендуемую последовательность их изучения с учетом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программе по физической культуре нашли свое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определенных статьей 41 Федерального закона «Об образовании в Российской Федерации» от 29 декабря 2012 г. </w:t>
      </w:r>
      <w:r>
        <w:rPr>
          <w:rFonts w:ascii="Times New Roman" w:hAnsi="Times New Roman"/>
          <w:color w:val="333333"/>
          <w:sz w:val="28"/>
        </w:rPr>
        <w:t>N</w:t>
      </w:r>
      <w:r w:rsidRPr="00AB4E16">
        <w:rPr>
          <w:rFonts w:ascii="Times New Roman" w:hAnsi="Times New Roman"/>
          <w:color w:val="333333"/>
          <w:sz w:val="28"/>
          <w:lang w:val="ru-RU"/>
        </w:rPr>
        <w:t xml:space="preserve"> 273-ФЗ, включая определение оптимальной учебной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нагрузки, режима учебных занятий, создание условий для профилактики заболеваний и оздоровления обучающихся, способствует решению задач, определенных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разработана в соответствии с требованиями ФГОС НОО.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здоровогои безопасного образа жизни, выполнить нормы ГТО.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целеустремленность,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объем практико-ориентированных знаний и умений.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знания о физической культуре (информационный компонент деятельности);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определенную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разделен на логически завершенные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определенных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обучающихся с учетом их сенситивного периода развития: гибкости, координации, быстроты.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Принципы непрерывности и цикличности выражают основные закономерности построения занятий в физическом воспитании. Они обеспечивают преемственность между занятиями, частоту и суммарную протяженность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выражающейсяв преднамеренном, целеустремленном и волевом поведении обучающихся.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объема и интенсивности выполнения упражнений в соответствии с возможностями. Осознавая оздоровительное воздействие физических упражнений на организм,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обучающиеся учатся самостоятельно и творчески решать двигательные задачи.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все более трудных новых заданий, в постепенном нарастании объема и интенсивности и связанных с ними нагрузок. </w:t>
      </w:r>
      <w:r w:rsidRPr="00AB4E16">
        <w:rPr>
          <w:rFonts w:ascii="Times New Roman" w:hAnsi="Times New Roman"/>
          <w:color w:val="333333"/>
          <w:sz w:val="28"/>
          <w:lang w:val="ru-RU"/>
        </w:rPr>
        <w:t>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легкого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К направлению первостепенной значимости при реализации образовательных функций физической культуры традиционно относят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здоровьяи здорового образа жизни.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Наряду с этим программа по физической культуре обеспечивает: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возможности формирования индивидуального подхода и различного уровня сложности с учетом образовательных потребностей и способностей обучающихся (включая одаренных детей, детей с ограниченными возможностями здоровья);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 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r w:rsidRPr="00AB4E16">
        <w:rPr>
          <w:sz w:val="28"/>
          <w:lang w:val="ru-RU"/>
        </w:rPr>
        <w:br/>
      </w:r>
      <w:r w:rsidRPr="00AB4E16">
        <w:rPr>
          <w:sz w:val="28"/>
          <w:lang w:val="ru-RU"/>
        </w:rPr>
        <w:br/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 xml:space="preserve"> Общее число часов, рекомендованных для изучения физической культуры по варианту № 1 федерального учебного плана, – 303 часа: в 1 классе – 99 часов (3 часа в неделю), во 2 классе – 68 часов (2 часа в неделю), в 3 классе – 68 часов (2 часа в неделю), в 4 классе – 68 часов (2 часа в неделю).</w:t>
      </w:r>
      <w:r w:rsidRPr="00AB4E16">
        <w:rPr>
          <w:sz w:val="28"/>
          <w:lang w:val="ru-RU"/>
        </w:rPr>
        <w:br/>
      </w:r>
      <w:r w:rsidRPr="00AB4E16">
        <w:rPr>
          <w:sz w:val="28"/>
          <w:lang w:val="ru-RU"/>
        </w:rPr>
        <w:br/>
      </w:r>
      <w:r w:rsidRPr="00AB4E16">
        <w:rPr>
          <w:rFonts w:ascii="Times New Roman" w:hAnsi="Times New Roman"/>
          <w:color w:val="333333"/>
          <w:sz w:val="28"/>
          <w:lang w:val="ru-RU"/>
        </w:rPr>
        <w:t xml:space="preserve"> Общее число часов, рекомендованных для изучения физической культуры по вариантам </w:t>
      </w:r>
      <w:r>
        <w:rPr>
          <w:rFonts w:ascii="Times New Roman" w:hAnsi="Times New Roman"/>
          <w:color w:val="333333"/>
          <w:sz w:val="28"/>
        </w:rPr>
        <w:t>NN</w:t>
      </w:r>
      <w:r w:rsidRPr="00AB4E16">
        <w:rPr>
          <w:rFonts w:ascii="Times New Roman" w:hAnsi="Times New Roman"/>
          <w:color w:val="333333"/>
          <w:sz w:val="28"/>
          <w:lang w:val="ru-RU"/>
        </w:rPr>
        <w:t xml:space="preserve"> 2, 3 – 5 федерального учебного плана, – 270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r w:rsidRPr="00AB4E16">
        <w:rPr>
          <w:sz w:val="28"/>
          <w:lang w:val="ru-RU"/>
        </w:rPr>
        <w:br/>
      </w:r>
      <w:r w:rsidRPr="00AB4E16">
        <w:rPr>
          <w:sz w:val="28"/>
          <w:lang w:val="ru-RU"/>
        </w:rPr>
        <w:br/>
      </w:r>
      <w:bookmarkStart w:id="2" w:name="d0105156-7319-4d26-85cb-cb8fb61f0249"/>
      <w:r w:rsidRPr="00AB4E16">
        <w:rPr>
          <w:rFonts w:ascii="Times New Roman" w:hAnsi="Times New Roman"/>
          <w:color w:val="333333"/>
          <w:sz w:val="28"/>
          <w:lang w:val="ru-RU"/>
        </w:rPr>
        <w:t xml:space="preserve"> При планировании учебного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объеме не менее 70% учебных часов должно быть отведено на выполнение физических упражнений.</w:t>
      </w:r>
      <w:bookmarkEnd w:id="2"/>
    </w:p>
    <w:p w:rsidR="00EC3EAE" w:rsidRPr="00AB4E16" w:rsidRDefault="00EC3EAE">
      <w:pPr>
        <w:rPr>
          <w:lang w:val="ru-RU"/>
        </w:rPr>
        <w:sectPr w:rsidR="00EC3EAE" w:rsidRPr="00AB4E16">
          <w:pgSz w:w="11906" w:h="16383"/>
          <w:pgMar w:top="1134" w:right="850" w:bottom="1134" w:left="1701" w:header="720" w:footer="720" w:gutter="0"/>
          <w:cols w:space="720"/>
        </w:sectPr>
      </w:pPr>
    </w:p>
    <w:p w:rsidR="00EC3EAE" w:rsidRPr="00AB4E16" w:rsidRDefault="005C11BB">
      <w:pPr>
        <w:spacing w:after="0" w:line="264" w:lineRule="auto"/>
        <w:ind w:left="120"/>
        <w:jc w:val="both"/>
        <w:rPr>
          <w:lang w:val="ru-RU"/>
        </w:rPr>
      </w:pPr>
      <w:bookmarkStart w:id="3" w:name="block-64354337"/>
      <w:bookmarkEnd w:id="0"/>
      <w:r w:rsidRPr="00AB4E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C3EAE" w:rsidRPr="00AB4E16" w:rsidRDefault="00EC3EAE">
      <w:pPr>
        <w:spacing w:after="0" w:line="264" w:lineRule="auto"/>
        <w:ind w:left="120"/>
        <w:jc w:val="both"/>
        <w:rPr>
          <w:lang w:val="ru-RU"/>
        </w:rPr>
      </w:pPr>
    </w:p>
    <w:p w:rsidR="00EC3EAE" w:rsidRPr="00AB4E16" w:rsidRDefault="005C11BB">
      <w:pPr>
        <w:spacing w:after="0"/>
        <w:ind w:left="120"/>
        <w:jc w:val="both"/>
        <w:rPr>
          <w:lang w:val="ru-RU"/>
        </w:rPr>
      </w:pPr>
      <w:r w:rsidRPr="00AB4E16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Исходные положения в физических упражнениях: стойки, упоры, седы, положения лежа, сидя, у опоры.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Распорядок дня. Личная гигиена. Основные правила личной гигиены.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Самоконтроль. Строевые команды, построение, расчет.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Физические упражнения.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по видам разминки.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вперед на полной стопе (гимнастический шаг), шаги с продвижением вперед на полупальцах и пятках («казачок»), шаги с продвижением вперед на полупальцах с выпрямленными коленями и в полуприседе («жираф»), шаги с продвижением вперед, сочетаемые с отведением рук назад на горизонтальном уровне («конькобежец»). Освоение танцевальных позиций у опоры.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(«веревочка»), упражнения для укрепления мышц спины и увеличения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лежа.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Подводящие упражнения.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Удержание скакалки. Вращение кистью руки скакалки, сложенной вчетверо, – перед собой, сложенной вдвое – поочередно в лицевой, боковой плоскостях. Подскоки через скакалку вперед, назад. Прыжки через скакалку вперед, назад. Игровые задания со скакалкой.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Равновесие – колено вперед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вперед, назад, с поворотом на сорок пять и девяносто градусов в обе стороны.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танцевальных шагов: «буратино», «ковырялочка», «веревочка».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Бег, сочетаемый с круговыми движениями руками.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Игры и игровые задания, спортивные эстафеты.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Музыкально-сценические игры. Игровые задания. Спортивные эстафеты с мячом, со скакалкой. Спортивные игры с элементами единоборства.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при выполнении организующих команд.</w:t>
      </w:r>
      <w:bookmarkStart w:id="4" w:name="_Toc101876902"/>
      <w:bookmarkEnd w:id="4"/>
    </w:p>
    <w:p w:rsidR="00EC3EAE" w:rsidRPr="00AB4E16" w:rsidRDefault="005C11BB">
      <w:pPr>
        <w:spacing w:after="0"/>
        <w:ind w:left="120"/>
        <w:jc w:val="both"/>
        <w:rPr>
          <w:lang w:val="ru-RU"/>
        </w:rPr>
      </w:pPr>
      <w:r w:rsidRPr="00AB4E16">
        <w:rPr>
          <w:rFonts w:ascii="Times New Roman" w:hAnsi="Times New Roman"/>
          <w:b/>
          <w:color w:val="333333"/>
          <w:sz w:val="28"/>
          <w:lang w:val="ru-RU"/>
        </w:rPr>
        <w:t>2 КЛАСС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по видам разминки.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вперед, назад, приставные шаги на полной стопе вперед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вперед до касания грудью бедра («цапля»), приставные шаги в сторону с наклонами («качалка»), наклоны туловища вперед, попеременно касаясь прямых ног животом, грудью («складочка»).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упражнений для укрепления мышц спины и брюшного пресса («березка»),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поочередно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вперед, вместе) – вытянуть колени – подняться на полупальцы – опустить пятки на пол в исходное положение. Наклоны туловища вперед, назад и в сторону в опоре на полной стопе и на носках. </w:t>
      </w:r>
      <w:r w:rsidRPr="00AB4E16">
        <w:rPr>
          <w:rFonts w:ascii="Times New Roman" w:hAnsi="Times New Roman"/>
          <w:color w:val="333333"/>
          <w:sz w:val="28"/>
          <w:lang w:val="ru-RU"/>
        </w:rPr>
        <w:t>Равновесие «пассе» (в сторону, затем вперед) в опоре на стопе и на носках. Равновесие с ногой вперед (горизонтально) и мах вперед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(вперед и в сторону).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Подводящие упражнения, акробатические упражнения.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Освоение упражнений: кувырок вперед, назад, шпагат, колесо, мост из положения сидя, стоя и вставание из положения мост.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вперед через скакалку с двойным махом вперед. Игровые задания со скакалкой.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Бросок мяча в заданную плоскость и ловля мяча. Серия отбивов мяча.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Пример: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333333"/>
          <w:sz w:val="28"/>
        </w:rPr>
        <w:t>VI</w:t>
      </w:r>
      <w:r w:rsidRPr="00AB4E16">
        <w:rPr>
          <w:rFonts w:ascii="Times New Roman" w:hAnsi="Times New Roman"/>
          <w:color w:val="333333"/>
          <w:sz w:val="28"/>
          <w:lang w:val="ru-RU"/>
        </w:rPr>
        <w:t xml:space="preserve"> позиции ног, колени вытянуты, рука с мячом на ладони вперед (локоть прямой) – бросок мяча в заданную плоскость (на шаг вперед) – шаг вперед с поворотом тела на триста шестьдесят градусов – ловля мяча.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Пример: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Исходное положение: сидя в группировке – кувырок вперед-поворот «казак» – подъем – стойка в </w:t>
      </w:r>
      <w:r>
        <w:rPr>
          <w:rFonts w:ascii="Times New Roman" w:hAnsi="Times New Roman"/>
          <w:color w:val="333333"/>
          <w:sz w:val="28"/>
        </w:rPr>
        <w:t>VI</w:t>
      </w:r>
      <w:r w:rsidRPr="00AB4E16">
        <w:rPr>
          <w:rFonts w:ascii="Times New Roman" w:hAnsi="Times New Roman"/>
          <w:color w:val="333333"/>
          <w:sz w:val="28"/>
          <w:lang w:val="ru-RU"/>
        </w:rPr>
        <w:t xml:space="preserve"> позиции, руки опущены.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Плавательная подготовка.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«веселый дельфин». Освоение спортивных стилей плавания.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Основная гимнастика.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вперед, в сторону, поворот «казак», нога вперед горизонтально. Освоение техники выполнения прыжков толчком с одной ноги вперед, с поворотом на девяносто и сто восемьдесят градусов в обе стороны.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Освоение танцевальных шагов: шаги с подскоками (вперед, назад, с поворотом), шаги галопа (в сторону, вперед), а также в сочетании с различными подскоками, элементы русского танца («припадание»), элементы современного танца.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упражнений на развитие силы: сгибание и разгибание рук в упоре лежа на полу.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Игры и игровые задания, спортивные эстафеты.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5" w:name="_Toc101876903"/>
      <w:bookmarkEnd w:id="5"/>
      <w:r w:rsidRPr="00AB4E16">
        <w:rPr>
          <w:rFonts w:ascii="Times New Roman" w:hAnsi="Times New Roman"/>
          <w:color w:val="333333"/>
          <w:sz w:val="28"/>
          <w:lang w:val="ru-RU"/>
        </w:rPr>
        <w:t xml:space="preserve"> одному с равномерной скоростью.</w:t>
      </w:r>
    </w:p>
    <w:p w:rsidR="00EC3EAE" w:rsidRPr="00AB4E16" w:rsidRDefault="005C11BB">
      <w:pPr>
        <w:spacing w:after="0"/>
        <w:ind w:left="120"/>
        <w:jc w:val="both"/>
        <w:rPr>
          <w:lang w:val="ru-RU"/>
        </w:rPr>
      </w:pPr>
      <w:r w:rsidRPr="00AB4E16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и демонстрация приемов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 с учетом особенностей режима работы мышц (динамичные, статичные).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Выполнение заданий в ролевых играх и игровых заданий.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6" w:name="_Toc101876904"/>
      <w:bookmarkEnd w:id="6"/>
    </w:p>
    <w:p w:rsidR="00EC3EAE" w:rsidRPr="00AB4E16" w:rsidRDefault="005C11BB">
      <w:pPr>
        <w:spacing w:after="0"/>
        <w:ind w:left="120"/>
        <w:jc w:val="both"/>
        <w:rPr>
          <w:lang w:val="ru-RU"/>
        </w:rPr>
      </w:pPr>
      <w:r w:rsidRPr="00AB4E16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 xml:space="preserve"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</w:t>
      </w: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гимнастики, увеличения эффективности развития гибкости, координации. Самостоятельное проведение разминки по ее видам.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Способы демонстрации результатов освоения программы по физической культуре.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для развития силы мышц рук (для удержания собственного веса).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на укрепление мышц брюшного пресса, спины, мышц груди: «уголок» (усложненный вариант), упражнение для рук, упражнение «волна» вперед, назад, упражнение для укрепления мышц спины и увеличения эластичности мышц туловища.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гимнастической, строевой и туристической ходьбы и равномерного бега на 60 и 100 м.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lastRenderedPageBreak/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Выполнение заданий в ролевых, туристических, спортивных играх.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:rsidR="00EC3EAE" w:rsidRPr="00AB4E16" w:rsidRDefault="005C11BB">
      <w:pPr>
        <w:spacing w:after="0"/>
        <w:ind w:firstLine="600"/>
        <w:jc w:val="both"/>
        <w:rPr>
          <w:lang w:val="ru-RU"/>
        </w:rPr>
      </w:pPr>
      <w:r w:rsidRPr="00AB4E16">
        <w:rPr>
          <w:rFonts w:ascii="Times New Roman" w:hAnsi="Times New Roman"/>
          <w:color w:val="333333"/>
          <w:sz w:val="28"/>
          <w:lang w:val="ru-RU"/>
        </w:rPr>
        <w:t>Демонстрация результатов освоения программы по физической культуре.</w:t>
      </w:r>
    </w:p>
    <w:p w:rsidR="00EC3EAE" w:rsidRPr="00AB4E16" w:rsidRDefault="00EC3EAE">
      <w:pPr>
        <w:rPr>
          <w:lang w:val="ru-RU"/>
        </w:rPr>
        <w:sectPr w:rsidR="00EC3EAE" w:rsidRPr="00AB4E16">
          <w:pgSz w:w="11906" w:h="16383"/>
          <w:pgMar w:top="1134" w:right="850" w:bottom="1134" w:left="1701" w:header="720" w:footer="720" w:gutter="0"/>
          <w:cols w:space="720"/>
        </w:sectPr>
      </w:pP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bookmarkStart w:id="7" w:name="block-64354335"/>
      <w:bookmarkEnd w:id="3"/>
      <w:r w:rsidRPr="00D913D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bookmarkStart w:id="8" w:name="7b7b9301-8bed-43fb-9ded-d16e0bea7dc4"/>
      <w:r w:rsidRPr="00D913D7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Приморского края </w:t>
      </w:r>
      <w:bookmarkEnd w:id="8"/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bookmarkStart w:id="9" w:name="0718a5c7-c72b-44c4-a4d0-7725539cf467"/>
      <w:r w:rsidRPr="00D913D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Пожарского муниципального округа</w:t>
      </w:r>
      <w:bookmarkEnd w:id="9"/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r w:rsidRPr="00D913D7">
        <w:rPr>
          <w:rFonts w:ascii="Times New Roman" w:hAnsi="Times New Roman"/>
          <w:b/>
          <w:color w:val="000000"/>
          <w:sz w:val="28"/>
          <w:lang w:val="ru-RU"/>
        </w:rPr>
        <w:t>МОБУ СОШ № 15 Пожарского муниципального района</w:t>
      </w: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AB4E16" w:rsidTr="000D4161">
        <w:tc>
          <w:tcPr>
            <w:tcW w:w="3114" w:type="dxa"/>
          </w:tcPr>
          <w:p w:rsidR="00C53FFE" w:rsidRPr="0040209D" w:rsidRDefault="00AB4E16" w:rsidP="00D913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C11B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5C11B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 директора по УВР</w:t>
            </w:r>
          </w:p>
          <w:p w:rsidR="004E6975" w:rsidRDefault="005C11B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C11B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Уза А. Л.</w:t>
            </w:r>
          </w:p>
          <w:p w:rsidR="00D913D7" w:rsidRDefault="00D913D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89-А</w:t>
            </w:r>
          </w:p>
          <w:p w:rsidR="004E6975" w:rsidRDefault="005C11B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B4E1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C11B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C11B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5C11B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C11B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Могильникова О. Ю.</w:t>
            </w:r>
          </w:p>
          <w:p w:rsidR="00D913D7" w:rsidRDefault="00D913D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89-А</w:t>
            </w:r>
          </w:p>
          <w:p w:rsidR="000E6D86" w:rsidRDefault="005C11B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B4E1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r w:rsidRPr="00D913D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r w:rsidRPr="00D913D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913D7">
        <w:rPr>
          <w:rFonts w:ascii="Times New Roman" w:hAnsi="Times New Roman"/>
          <w:color w:val="000000"/>
          <w:sz w:val="28"/>
          <w:lang w:val="ru-RU"/>
        </w:rPr>
        <w:t xml:space="preserve"> 8095205)</w:t>
      </w: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r w:rsidRPr="00D913D7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 (Вариант 1)</w:t>
      </w:r>
    </w:p>
    <w:p w:rsidR="00EC3EAE" w:rsidRPr="00D913D7" w:rsidRDefault="005C11BB">
      <w:pPr>
        <w:spacing w:after="0" w:line="408" w:lineRule="auto"/>
        <w:ind w:left="120"/>
        <w:jc w:val="center"/>
        <w:rPr>
          <w:lang w:val="ru-RU"/>
        </w:rPr>
      </w:pPr>
      <w:r w:rsidRPr="00D913D7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EC3EAE">
      <w:pPr>
        <w:spacing w:after="0"/>
        <w:ind w:left="120"/>
        <w:jc w:val="center"/>
        <w:rPr>
          <w:lang w:val="ru-RU"/>
        </w:rPr>
      </w:pPr>
    </w:p>
    <w:p w:rsidR="00EC3EAE" w:rsidRPr="00D913D7" w:rsidRDefault="005C11BB">
      <w:pPr>
        <w:spacing w:after="0"/>
        <w:ind w:left="120"/>
        <w:jc w:val="center"/>
        <w:rPr>
          <w:lang w:val="ru-RU"/>
        </w:rPr>
      </w:pPr>
      <w:bookmarkStart w:id="10" w:name="cb290b47-057d-487e-97b1-4cf710cc628d"/>
      <w:r w:rsidRPr="00D913D7">
        <w:rPr>
          <w:rFonts w:ascii="Times New Roman" w:hAnsi="Times New Roman"/>
          <w:b/>
          <w:color w:val="000000"/>
          <w:sz w:val="28"/>
          <w:lang w:val="ru-RU"/>
        </w:rPr>
        <w:t>С. Красный Яр</w:t>
      </w:r>
      <w:bookmarkEnd w:id="10"/>
      <w:r w:rsidRPr="00D913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1" w:name="9f5ae4f7-351a-478d-8468-f071a3bc6ac7"/>
      <w:r w:rsidRPr="00D913D7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11"/>
    </w:p>
    <w:p w:rsidR="00EC3EAE" w:rsidRPr="00D913D7" w:rsidRDefault="00EC3EAE">
      <w:pPr>
        <w:spacing w:after="0"/>
        <w:ind w:left="120"/>
        <w:rPr>
          <w:lang w:val="ru-RU"/>
        </w:rPr>
      </w:pPr>
    </w:p>
    <w:p w:rsidR="00EC3EAE" w:rsidRPr="00D913D7" w:rsidRDefault="00EC3EAE">
      <w:pPr>
        <w:rPr>
          <w:lang w:val="ru-RU"/>
        </w:rPr>
        <w:sectPr w:rsidR="00EC3EAE" w:rsidRPr="00D913D7">
          <w:pgSz w:w="11906" w:h="16383"/>
          <w:pgMar w:top="1134" w:right="850" w:bottom="1134" w:left="1701" w:header="720" w:footer="720" w:gutter="0"/>
          <w:cols w:space="720"/>
        </w:sectPr>
      </w:pPr>
    </w:p>
    <w:p w:rsidR="00EC3EAE" w:rsidRPr="00D913D7" w:rsidRDefault="005C11BB">
      <w:pPr>
        <w:spacing w:after="0" w:line="264" w:lineRule="auto"/>
        <w:ind w:left="120"/>
        <w:jc w:val="both"/>
        <w:rPr>
          <w:lang w:val="ru-RU"/>
        </w:rPr>
      </w:pPr>
      <w:bookmarkStart w:id="12" w:name="block-64354338"/>
      <w:bookmarkEnd w:id="7"/>
      <w:r w:rsidRPr="00D913D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EC3EAE" w:rsidRPr="00D913D7" w:rsidRDefault="00EC3EAE">
      <w:pPr>
        <w:spacing w:after="0" w:line="264" w:lineRule="auto"/>
        <w:ind w:left="120"/>
        <w:jc w:val="both"/>
        <w:rPr>
          <w:lang w:val="ru-RU"/>
        </w:rPr>
      </w:pP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1) патриотическое воспитание: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2) гражданское воспитание: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свое поведение и поступки своих товарищей с позиции нравственных и правовых норм с учетом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3) ценности научного познания: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4) формирование культуры здоровья: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5) экологическое воспитание: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13" w:name="_Toc101876894"/>
      <w:bookmarkEnd w:id="13"/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Познавательные универсальные учебные действия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Базовые логические и исследовательские действия, работа с информацией: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устныхи письменных высказываниях;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задач.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Коммуникативные универсальные учебные действия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Общение: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конструктивно разрешать конфликты посредством учета интересов сторон и сотрудничества.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Регулятивные универсальные учебные действия</w:t>
      </w:r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Самоорганизация и самоконтроль: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4" w:name="_Toc101876895"/>
      <w:bookmarkEnd w:id="14"/>
    </w:p>
    <w:p w:rsidR="00EC3EAE" w:rsidRPr="00D913D7" w:rsidRDefault="005C11BB">
      <w:pPr>
        <w:spacing w:after="0"/>
        <w:ind w:left="120"/>
        <w:jc w:val="both"/>
        <w:rPr>
          <w:lang w:val="ru-RU"/>
        </w:rPr>
      </w:pPr>
      <w:r w:rsidRPr="00D913D7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трех групп, если им присущи </w:t>
      </w: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определенных умений.</w:t>
      </w:r>
      <w:bookmarkStart w:id="15" w:name="_Toc101876896"/>
      <w:bookmarkEnd w:id="15"/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 концу обучения в</w:t>
      </w:r>
      <w:r w:rsidRPr="00D913D7">
        <w:rPr>
          <w:rFonts w:ascii="Times New Roman" w:hAnsi="Times New Roman"/>
          <w:b/>
          <w:color w:val="333333"/>
          <w:sz w:val="28"/>
          <w:lang w:val="ru-RU"/>
        </w:rPr>
        <w:t xml:space="preserve"> 1 классе</w:t>
      </w:r>
      <w:r w:rsidRPr="00D913D7">
        <w:rPr>
          <w:rFonts w:ascii="Times New Roman" w:hAnsi="Times New Roman"/>
          <w:color w:val="333333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иметь представление об основных видах разминки.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технику выполнения гимнастических упражнений для формирования опорно-двигательного аппарата, включая гимнастический шаг, мягкий бег;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вперед, назад, с поворотом в обе стороны;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способы игровой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 концу обучения во</w:t>
      </w:r>
      <w:r w:rsidRPr="00D913D7">
        <w:rPr>
          <w:rFonts w:ascii="Times New Roman" w:hAnsi="Times New Roman"/>
          <w:b/>
          <w:i/>
          <w:color w:val="333333"/>
          <w:sz w:val="28"/>
          <w:lang w:val="ru-RU"/>
        </w:rPr>
        <w:t xml:space="preserve"> </w:t>
      </w:r>
      <w:r w:rsidRPr="00D913D7">
        <w:rPr>
          <w:rFonts w:ascii="Times New Roman" w:hAnsi="Times New Roman"/>
          <w:b/>
          <w:color w:val="333333"/>
          <w:sz w:val="28"/>
          <w:lang w:val="ru-RU"/>
        </w:rPr>
        <w:t>2 классе</w:t>
      </w:r>
      <w:r w:rsidRPr="00D913D7">
        <w:rPr>
          <w:rFonts w:ascii="Times New Roman" w:hAnsi="Times New Roman"/>
          <w:b/>
          <w:i/>
          <w:color w:val="333333"/>
          <w:sz w:val="28"/>
          <w:lang w:val="ru-RU"/>
        </w:rPr>
        <w:t xml:space="preserve"> </w:t>
      </w:r>
      <w:r w:rsidRPr="00D913D7">
        <w:rPr>
          <w:rFonts w:ascii="Times New Roman" w:hAnsi="Times New Roman"/>
          <w:color w:val="333333"/>
          <w:sz w:val="28"/>
          <w:lang w:val="ru-RU"/>
        </w:rPr>
        <w:t>обучающийся достигнет следующих предметных результатов по отдельным темам программы по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упражнений, во время купания и занятий плаванием, характеризовать умение плавать.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выбирать и составлять комплексы упражнений основной гимнастики для выполнения определенных задач, включая формирование свода стопы, укрепление определенных групп мышц, увеличение подвижности суставов;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знать основные строевые команды.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осваивать и демонстрировать технику перемещения гимнастическим шагом, мягким бегом вперед, назад, прыжками, подскоками, галопом;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6" w:name="_Toc101876898"/>
      <w:bookmarkEnd w:id="16"/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К концу обучения в </w:t>
      </w:r>
      <w:r w:rsidRPr="00D913D7">
        <w:rPr>
          <w:rFonts w:ascii="Times New Roman" w:hAnsi="Times New Roman"/>
          <w:b/>
          <w:color w:val="333333"/>
          <w:sz w:val="28"/>
          <w:lang w:val="ru-RU"/>
        </w:rPr>
        <w:t>3 классе</w:t>
      </w:r>
      <w:r w:rsidRPr="00D913D7">
        <w:rPr>
          <w:rFonts w:ascii="Times New Roman" w:hAnsi="Times New Roman"/>
          <w:color w:val="333333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описывать технику выполнения освоенных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различать упражнения на развитие моторики;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объяснять технику дыхания под водой, технику удержания тела на воде;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выявлять характерные ошибки при выполнении физических упражнений.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самостоятельно проводить разминку по ее видам: общую, партерную, разминку у опоры, характеризовать комплексы гимнастических упражнений по целевому назначению;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составлять, организовывать и проводить игры и игровые задания;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выполнять ролевые задания при проведении спортивных эстафетс гимнастическим предметом/без гимнастического предмета (организатор эстафеты, главный судья, капитан, член команды).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проявлять физические качества: гибкость, координацию – и демонстрировать динамику их развития;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строевой и походный шаг.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определенное расстояние;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7" w:name="_Toc101876899"/>
      <w:bookmarkEnd w:id="17"/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К концу обучения в </w:t>
      </w:r>
      <w:r w:rsidRPr="00D913D7">
        <w:rPr>
          <w:rFonts w:ascii="Times New Roman" w:hAnsi="Times New Roman"/>
          <w:b/>
          <w:color w:val="333333"/>
          <w:sz w:val="28"/>
          <w:lang w:val="ru-RU"/>
        </w:rPr>
        <w:t>4 классе</w:t>
      </w:r>
      <w:r w:rsidRPr="00D913D7">
        <w:rPr>
          <w:rFonts w:ascii="Times New Roman" w:hAnsi="Times New Roman"/>
          <w:color w:val="333333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определять и кратко характеризовать физическую культуру, ее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характеризовать туристическую деятельность,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знать строевые команды;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свое состояние после закаливающих процедур;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общаться и взаимодействовать в игровой деятельности;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Физическое совершенствование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положениях(в движении, лежа, сидя, стоя);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 xml:space="preserve"> принимать на себя ответственность за результаты эффективного развития собственных физических качеств.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деятельность: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технику выполнения спортивных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различать, выполнять и озвучивать строевые команды;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lastRenderedPageBreak/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моделировать комплексы упражнений общей гимнастики по видам разминки (общая, партерная, у опоры);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:rsidR="00EC3EAE" w:rsidRPr="00D913D7" w:rsidRDefault="005C11BB">
      <w:pPr>
        <w:spacing w:after="0"/>
        <w:ind w:firstLine="600"/>
        <w:jc w:val="both"/>
        <w:rPr>
          <w:lang w:val="ru-RU"/>
        </w:rPr>
      </w:pPr>
      <w:r w:rsidRPr="00D913D7">
        <w:rPr>
          <w:rFonts w:ascii="Times New Roman" w:hAnsi="Times New Roman"/>
          <w:color w:val="333333"/>
          <w:sz w:val="28"/>
          <w:lang w:val="ru-RU"/>
        </w:rPr>
        <w:t>осваивать технические действия из спортивных игр.</w:t>
      </w:r>
    </w:p>
    <w:p w:rsidR="00EC3EAE" w:rsidRPr="00D913D7" w:rsidRDefault="00EC3EAE">
      <w:pPr>
        <w:rPr>
          <w:lang w:val="ru-RU"/>
        </w:rPr>
        <w:sectPr w:rsidR="00EC3EAE" w:rsidRPr="00D913D7">
          <w:pgSz w:w="11906" w:h="16383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bookmarkStart w:id="18" w:name="block-64354339"/>
      <w:bookmarkEnd w:id="12"/>
      <w:r w:rsidRPr="00D913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EC3EAE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 w:rsidRPr="00AB4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EC3EAE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 w:rsidRPr="00AB4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техникой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EC3EAE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 w:rsidRPr="00AB4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специальных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EC3EA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 w:rsidRPr="00AB4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13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техникой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выполнения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гимнатстических предметов (мяч, скакалка) при передаче, броске, ловле, вращении, перекатах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bookmarkStart w:id="19" w:name="block-64354336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EC3EA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Распорядок дня и личная гигиена.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разделы урока. Исходные 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основным 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основных строевых команд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закаливания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музыкально-сценических и ролевых подвижных 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приставные шаги вперёд, в сторону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продвижением вперёд на носках, пятках,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составления комбинаций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D913D7" w:rsidRDefault="005C11BB">
            <w:pPr>
              <w:spacing w:after="0"/>
              <w:ind w:left="135"/>
              <w:rPr>
                <w:lang w:val="ru-RU"/>
              </w:rPr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различных видов </w:t>
            </w: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ходьбы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D913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подскоков 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кистью руки скакалки, сложенной вчетверо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музыкально-сценических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проведения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гимнастических упражнений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соблюдение музыкального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игровые задания по ролям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Pr="00AB4E16" w:rsidRDefault="005C11BB">
            <w:pPr>
              <w:spacing w:after="0"/>
              <w:ind w:left="135"/>
              <w:rPr>
                <w:lang w:val="ru-RU"/>
              </w:rPr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 w:rsidRPr="00AB4E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Игровые задания, направленные на тестирование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участия в спортивных эстафетах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проведение спортивных эстафет с гимнастическим предметом (мячом)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проведение спортивных эстафет с гимнастическим предметом (скакалкой)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при построении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при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формирование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гимнастических упражнений партерной разминки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гимнастической разминки у опоры с отведение ноги вперед, назад, в сторону, не отрывая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выталкивание соперника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теснение соперника грудь в грудь руки за спиной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овладение предметом у соперника одной рукой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овладение предметом у соперника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упражнений к выполнению шпагатов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подводящих упражнений к выполнению упражнения «мост». Техника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выполнения подводящих упражнений к выполнению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99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417"/>
        <w:gridCol w:w="1275"/>
        <w:gridCol w:w="1841"/>
        <w:gridCol w:w="1910"/>
        <w:gridCol w:w="1347"/>
        <w:gridCol w:w="2221"/>
      </w:tblGrid>
      <w:tr w:rsidR="00EC3EAE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Олимпийское движение: история и современность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Характерные ошибки при освоении основных элементов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наблюдений за динамикой своего физического развития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и ее влияние на физическое здоровье. Методика контроля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и способы его формирования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Практика проведения общеразвивающих, спортивных,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выполнения организующих команд и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бега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комбинаций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Практика выполнения разученных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разогревания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гибкости позвоночника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подвижности плечевого пояса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и комбинирование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 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правильного выполнения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базовых упражнений на равновесие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приставных шагов и поворотов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приземления после прыжка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комбинирование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выполнения акробатических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кувырок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кувырок назад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шпагат продольный, поперечный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колесо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мост из положения сидя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мост из положения стоя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выполнения акробатического упражнения «мост из положения стоя» и подъем из положения «мост»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удержания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вращения сложенной вдвое скакалки в различных плоскостях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броска и ловли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бросков мяча, ловли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серии отбивов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соединения упражнений в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комбинаций упражнений основной гимнастики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упражнениями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Комбинации с упражнениями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упражнениями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упражнениями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и правила взаимодействия и сотрудничества в музыкально-сценических и ролевых играх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и правила взаимодействия и сотрудничества в туристических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и правила взаимодействия и сотрудничества в спортивных эстафетах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Практика применения правил безопасности при выполнении физических упражнений и различных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 двигательной активности в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Музыкально-сценические и ролевые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игры и спортивные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и правила участия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организующие команды и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действий при строевых командах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определенных двигательных умений и навыков- бега на короткие дистанции (30 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перемещений прыжками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перемещений с броском и ловлей гимнастического предмета (мяча)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прыжка в группировке с полуповоротом всего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тела толчком с двух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Плавание: общая характеристика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формирования навыков плавания: «поплавок», «морская звезда»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формирования навыков плавания: «лягушонок», «весёлый дельфин».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стили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упражнение «Веселый дельфин»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упражнение «Лягушонок»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51"/>
        <w:gridCol w:w="1262"/>
        <w:gridCol w:w="1841"/>
        <w:gridCol w:w="1910"/>
        <w:gridCol w:w="1347"/>
        <w:gridCol w:w="2221"/>
      </w:tblGrid>
      <w:tr w:rsidR="00EC3EAE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нагрузка: определение и влияние на физическое развитие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гимнастики в физическом развитии и физическом совершенствовании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 и их назначение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и демонстрация техники выполнения гимнастических упражнений из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и демонстрация техники выполнения гимнастических упражнений из партерной разминки и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 в гимнастических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моделирования комбинаций гимнастических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правил новых игр и спортивных эстафет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организация игр (спортивных эстафет) и игровых заданий. Оценивание правил безопасности в процессе выполняемой игры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контроля правильного выполнения упражнений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применения методики измерения пульса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применения техники дыхания при выполнении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применения методики контроля осанки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гимнастических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 партерной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гимнастическими предметами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стопы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брюшного пресса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спины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комплекса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демонстрация выполнения гимнастических упражнений для укрепления мышц рук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плечевого пояса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голеностопного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тазобедренного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эластичности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комплекса и демонстрация выполнения гимнастических упражнений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развития гибкости позвоночника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коленного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комплекса и демонстрация выполнения гимнастических упражнений общей,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в оздоровительных формах занятий: разминка, физкультминутка, утренняя гимнастика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соблюдения распорядка дня, практика личной гигиены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Игровые задания на выполнение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Построения и перестроения в шеренги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Построения и перестроения, повороты в строю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Построения и перестроения в шеренги по два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Перемещения с помощью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теснением соперника, упираясь в грудь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теснением соперника, сидя спина к спине, ноги в упор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в перетягивания соперника в свою сторону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за овладение у соперника предметом одной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Игры за овладение у соперника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предметом двумя руками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игра «Пройди по бревну»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игра «Сквозь бурелом»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Игровое задание: собери рюкзак в поход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поворотов с гимнастическими предметами и без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упражнений: прыжки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прыжков через скакалку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комплекса и демонстрация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гимнастических упражнений для развития прыгучести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устойчивости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упражнений с гимнастическими предметами для развития прыгучести, устойчивости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скорость (30 м) и подготовка к сдаче норм ГТО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комбинаций танцевальных шагов и элементов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комбинации упражнений с использованием танцевальных шагов и элементов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Проектная деятельность по подготовке личного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Проектная деятельность по подготовке группового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тестовых упражнений для определения динамики развития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и демонстрация техники стилей спортивного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сдачи норм ГТО (по возрасту)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игры для тренировки координационных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игры для тренировки ловкости, точности, координации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Игровое задание на продолжение маршрута туристического похода на карте местности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Игровые задания по сбору рюкзака для туристического похода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ГТО II ступени на координационно-скоростные способности: прыжок в длину с места толчком с двух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ГТО II ступени на координационно-скоростные способности: метание мяча в заданную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навыков и умений соревновательной деятельности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навыков и умений в итоговых показательных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4671"/>
        <w:gridCol w:w="1171"/>
        <w:gridCol w:w="1841"/>
        <w:gridCol w:w="1910"/>
        <w:gridCol w:w="1347"/>
        <w:gridCol w:w="2221"/>
      </w:tblGrid>
      <w:tr w:rsidR="00EC3EAE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EAE" w:rsidRDefault="00EC3EAE">
            <w:pPr>
              <w:spacing w:after="0"/>
              <w:ind w:left="135"/>
            </w:pP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EAE" w:rsidRDefault="00EC3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EAE" w:rsidRDefault="00EC3EAE"/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физической культуры, ее роли в общей культуре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спорта и задачи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Важные навыки жизнедеятельности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безопасного поведения на уроке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 по целевому назначению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упражнениями: общая разминка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упражнениями: партерная разминка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упражнениями: разминка у опоры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развитие моторики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увеличение подвижности суставов, формирование стопы и осанки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укрепление мышц тела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игр и игровых заданий с выполнением комплексов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деятельность: базовое снаряжение для похода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деятельность: составление маршрута, ориентирование на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подвижности тазобедренных суставов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подвижности коленных и голеностопных суставов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эластичности мышц ног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комплексов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 с гимнастическими предметами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акробатических упражнений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с гимнастическими предметами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правил новых ролевых спортивных эстафет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в спортивных эстафетах по ролям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строевого, походного шага, практика выполнения строевых команд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базовых упражнений гимнастики для общей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универсальных умений при выполнении организующих упражнений для групп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универсальных умений при выполнении организующих упражнений для групп при выполнении спортивных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и туристических упражнений для укрепления отдельных мышечных групп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Жизненно важные навыки и умения на уроках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наблюдения за динамикой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индивидуальной образовательной траектории для эффективного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проведения спортивных ролевых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организации и проведения туристических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и проведение туристических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демонстрации личных результатов при выполнении игровых заданий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синхронного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упражнений под ритм и счет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взаимодействия и сотрудничества в 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комплексов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специальных упражнений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погружения в воду с головой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подныривания и открывания глаз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всплывания и лежания на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выдохов в воду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скольжения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скакалки при передаче, вращении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акробатических упражнений с гимнастическим предметом (мяч)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акробатических упражнений с гимнастическим предметом (скакалка)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универсальных умений по взаимодействию в парах и группах при разучивании специальных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техники безопасности при выполнении акробатических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танцевальных шагов, выполняемых индивидуально, парами,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техники танцевальных шагов, выполняемых индивидуально, парами, в 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тестовых упражнений ГТО II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тестовых упражнений ГТО II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Сдача нормативов ГТО II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Проектирование и демонстрация туристических физических игр, игровых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заданий. Приёмы безопасной жизнедеятельности на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контрольно-тестовых упражнений для определения динамики развития гибкости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контрольно-тестовых упражнений для определения динамики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демонстрации показательного выступления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демонстрации показательного выступления в сотрудничестве с группой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показательного выступления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EAE" w:rsidRDefault="00EC3EA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C3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EAE" w:rsidRDefault="005C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EAE" w:rsidRDefault="00EC3EAE"/>
        </w:tc>
      </w:tr>
    </w:tbl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EC3EAE">
      <w:pPr>
        <w:sectPr w:rsidR="00EC3E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EAE" w:rsidRDefault="005C11BB">
      <w:pPr>
        <w:spacing w:after="0"/>
        <w:ind w:left="120"/>
      </w:pPr>
      <w:bookmarkStart w:id="20" w:name="block-64354340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C3EAE" w:rsidRDefault="005C11B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3EAE" w:rsidRDefault="005C11BB">
      <w:pPr>
        <w:spacing w:after="0" w:line="480" w:lineRule="auto"/>
        <w:ind w:left="120"/>
      </w:pPr>
      <w:bookmarkStart w:id="21" w:name="f469b98e-39fd-422e-9f4f-369cf1e25fd4"/>
      <w:r>
        <w:rPr>
          <w:rFonts w:ascii="Times New Roman" w:hAnsi="Times New Roman"/>
          <w:color w:val="000000"/>
          <w:sz w:val="28"/>
        </w:rPr>
        <w:t>• Физическая культура: 1 - 4-е классы: учебник: в 2 частях Винер И.А., Цыганкова О.Д. под редакцией Винер И.А. Акционерное общество «Издательство «Просвещение»</w:t>
      </w:r>
      <w:bookmarkEnd w:id="21"/>
    </w:p>
    <w:p w:rsidR="00EC3EAE" w:rsidRDefault="00EC3EAE">
      <w:pPr>
        <w:spacing w:after="0" w:line="480" w:lineRule="auto"/>
        <w:ind w:left="120"/>
      </w:pPr>
    </w:p>
    <w:p w:rsidR="00EC3EAE" w:rsidRDefault="00EC3EAE">
      <w:pPr>
        <w:spacing w:after="0"/>
        <w:ind w:left="120"/>
      </w:pPr>
    </w:p>
    <w:p w:rsidR="00EC3EAE" w:rsidRDefault="005C11B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3EAE" w:rsidRDefault="005C11BB">
      <w:pPr>
        <w:spacing w:after="0" w:line="480" w:lineRule="auto"/>
        <w:ind w:left="120"/>
      </w:pPr>
      <w:bookmarkStart w:id="22" w:name="33beebb4-d6a1-4ce9-8ebc-c2f508399b4d"/>
      <w:r>
        <w:rPr>
          <w:rFonts w:ascii="Times New Roman" w:hAnsi="Times New Roman"/>
          <w:color w:val="000000"/>
          <w:sz w:val="28"/>
        </w:rPr>
        <w:t>Поурочные разработки для 1,4 классов к учебникам в 2 частях Винер И. А., Цыганова О. Д.</w:t>
      </w:r>
      <w:bookmarkEnd w:id="22"/>
    </w:p>
    <w:p w:rsidR="00EC3EAE" w:rsidRDefault="00EC3EAE">
      <w:pPr>
        <w:spacing w:after="0"/>
        <w:ind w:left="120"/>
      </w:pPr>
    </w:p>
    <w:p w:rsidR="00EC3EAE" w:rsidRDefault="005C11B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C3EAE" w:rsidRDefault="005C11BB">
      <w:pPr>
        <w:spacing w:after="0" w:line="480" w:lineRule="auto"/>
        <w:ind w:left="120"/>
      </w:pPr>
      <w:bookmarkStart w:id="23" w:name="49d758de-cbcb-46a0-a75a-b2c9091a8bfe"/>
      <w:r>
        <w:rPr>
          <w:rFonts w:ascii="Times New Roman" w:hAnsi="Times New Roman"/>
          <w:color w:val="000000"/>
          <w:sz w:val="28"/>
        </w:rPr>
        <w:t>Библиотека ЦОК</w:t>
      </w:r>
      <w:bookmarkEnd w:id="23"/>
    </w:p>
    <w:p w:rsidR="00EC3EAE" w:rsidRDefault="00EC3EAE">
      <w:pPr>
        <w:sectPr w:rsidR="00EC3EAE">
          <w:pgSz w:w="11906" w:h="16383"/>
          <w:pgMar w:top="1134" w:right="850" w:bottom="1134" w:left="1701" w:header="720" w:footer="720" w:gutter="0"/>
          <w:cols w:space="720"/>
        </w:sectPr>
      </w:pPr>
    </w:p>
    <w:bookmarkEnd w:id="20"/>
    <w:p w:rsidR="005C11BB" w:rsidRDefault="005C11BB"/>
    <w:sectPr w:rsidR="005C11B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C3EAE"/>
    <w:rsid w:val="005C11BB"/>
    <w:rsid w:val="00AB4E16"/>
    <w:rsid w:val="00D913D7"/>
    <w:rsid w:val="00EC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33236"/>
  <w15:docId w15:val="{95BDE623-3082-4639-8FCA-6D8BF927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17402</Words>
  <Characters>99198</Characters>
  <Application>Microsoft Office Word</Application>
  <DocSecurity>0</DocSecurity>
  <Lines>826</Lines>
  <Paragraphs>232</Paragraphs>
  <ScaleCrop>false</ScaleCrop>
  <Company/>
  <LinksUpToDate>false</LinksUpToDate>
  <CharactersWithSpaces>116368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 Семикова</cp:lastModifiedBy>
  <cp:revision>3</cp:revision>
  <dcterms:created xsi:type="dcterms:W3CDTF">2025-09-16T01:57:00Z</dcterms:created>
  <dcterms:modified xsi:type="dcterms:W3CDTF">2025-12-30T01:42:00Z</dcterms:modified>
</cp:coreProperties>
</file>